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1575B" w14:textId="46A8CD9F" w:rsidR="00757702" w:rsidRPr="00EC1929" w:rsidRDefault="0083506F" w:rsidP="00757702">
      <w:pPr>
        <w:rPr>
          <w:rFonts w:cs="Arial"/>
          <w:color w:val="B70062"/>
        </w:rPr>
      </w:pPr>
      <w:r>
        <w:rPr>
          <w:rFonts w:cs="Arial"/>
          <w:color w:val="B70062"/>
        </w:rPr>
        <w:t>Academic Registry</w:t>
      </w:r>
    </w:p>
    <w:p w14:paraId="1768D843" w14:textId="5A9181E9" w:rsidR="00757702" w:rsidRPr="00DB760E" w:rsidRDefault="0083506F" w:rsidP="00230239">
      <w:pPr>
        <w:spacing w:before="960" w:after="120"/>
        <w:rPr>
          <w:rFonts w:cs="Arial"/>
          <w:b/>
          <w:bCs/>
          <w:sz w:val="32"/>
          <w:szCs w:val="32"/>
        </w:rPr>
      </w:pPr>
      <w:r>
        <w:rPr>
          <w:rFonts w:cs="Arial"/>
          <w:b/>
          <w:bCs/>
          <w:color w:val="361163"/>
          <w:sz w:val="32"/>
          <w:szCs w:val="32"/>
        </w:rPr>
        <w:t xml:space="preserve">Guidance on the production of School, Departmental </w:t>
      </w:r>
      <w:r>
        <w:rPr>
          <w:rFonts w:cs="Arial"/>
          <w:b/>
          <w:bCs/>
          <w:color w:val="361163"/>
          <w:sz w:val="32"/>
          <w:szCs w:val="32"/>
        </w:rPr>
        <w:br/>
        <w:t>and Programme Handbooks</w:t>
      </w:r>
    </w:p>
    <w:p w14:paraId="4699ACA7" w14:textId="18428C28" w:rsidR="00E829E4" w:rsidRDefault="00C1716F" w:rsidP="00754012">
      <w:pPr>
        <w:rPr>
          <w:rFonts w:cs="Arial"/>
          <w:sz w:val="28"/>
          <w:szCs w:val="28"/>
        </w:rPr>
      </w:pPr>
      <w:r>
        <w:rPr>
          <w:rFonts w:cs="Arial"/>
          <w:color w:val="B70062"/>
          <w:sz w:val="28"/>
          <w:szCs w:val="28"/>
        </w:rPr>
        <w:t>August</w:t>
      </w:r>
      <w:r w:rsidR="008E7DF1">
        <w:rPr>
          <w:rFonts w:cs="Arial"/>
          <w:color w:val="B70062"/>
          <w:sz w:val="28"/>
          <w:szCs w:val="28"/>
        </w:rPr>
        <w:t xml:space="preserve"> </w:t>
      </w:r>
      <w:r w:rsidR="00363235">
        <w:rPr>
          <w:rFonts w:cs="Arial"/>
          <w:color w:val="B70062"/>
          <w:sz w:val="28"/>
          <w:szCs w:val="28"/>
        </w:rPr>
        <w:t>20</w:t>
      </w:r>
      <w:r w:rsidR="00F91235">
        <w:rPr>
          <w:rFonts w:cs="Arial"/>
          <w:color w:val="B70062"/>
          <w:sz w:val="28"/>
          <w:szCs w:val="28"/>
        </w:rPr>
        <w:t>20</w:t>
      </w:r>
    </w:p>
    <w:p w14:paraId="086C6C66" w14:textId="77777777" w:rsidR="0083506F" w:rsidRPr="00990895" w:rsidRDefault="0083506F" w:rsidP="0083506F">
      <w:pPr>
        <w:pStyle w:val="BodyText"/>
        <w:rPr>
          <w:rFonts w:ascii="Arial" w:hAnsi="Arial" w:cs="Arial"/>
          <w:b/>
        </w:rPr>
      </w:pPr>
    </w:p>
    <w:p w14:paraId="42873BAD" w14:textId="77777777" w:rsidR="0083506F" w:rsidRDefault="0083506F" w:rsidP="0083506F">
      <w:pPr>
        <w:tabs>
          <w:tab w:val="left" w:pos="3945"/>
        </w:tabs>
        <w:rPr>
          <w:rFonts w:cs="Arial"/>
        </w:rPr>
      </w:pPr>
    </w:p>
    <w:p w14:paraId="590945A5" w14:textId="77777777" w:rsidR="0083506F" w:rsidRPr="0083506F" w:rsidRDefault="0083506F" w:rsidP="0083506F">
      <w:pPr>
        <w:tabs>
          <w:tab w:val="left" w:pos="6660"/>
        </w:tabs>
        <w:ind w:left="709" w:hanging="425"/>
        <w:rPr>
          <w:rFonts w:cs="Arial"/>
          <w:b/>
          <w:bCs/>
          <w:sz w:val="22"/>
          <w:szCs w:val="22"/>
        </w:rPr>
      </w:pPr>
      <w:r w:rsidRPr="0083506F">
        <w:rPr>
          <w:rFonts w:cs="Arial"/>
          <w:b/>
          <w:bCs/>
          <w:sz w:val="22"/>
          <w:szCs w:val="22"/>
        </w:rPr>
        <w:t xml:space="preserve">1. </w:t>
      </w:r>
      <w:r w:rsidRPr="0083506F">
        <w:rPr>
          <w:rFonts w:cs="Arial"/>
          <w:b/>
          <w:bCs/>
          <w:sz w:val="22"/>
          <w:szCs w:val="22"/>
        </w:rPr>
        <w:tab/>
        <w:t>Introduction</w:t>
      </w:r>
      <w:r w:rsidRPr="0083506F">
        <w:rPr>
          <w:rFonts w:cs="Arial"/>
          <w:b/>
          <w:bCs/>
          <w:sz w:val="22"/>
          <w:szCs w:val="22"/>
        </w:rPr>
        <w:tab/>
      </w:r>
    </w:p>
    <w:p w14:paraId="53C1B710" w14:textId="77777777" w:rsidR="0083506F" w:rsidRPr="0083506F" w:rsidRDefault="0083506F" w:rsidP="0083506F">
      <w:pPr>
        <w:tabs>
          <w:tab w:val="left" w:pos="3945"/>
        </w:tabs>
        <w:ind w:left="709" w:hanging="709"/>
        <w:rPr>
          <w:rFonts w:cs="Arial"/>
          <w:b/>
          <w:bCs/>
          <w:sz w:val="22"/>
          <w:szCs w:val="22"/>
        </w:rPr>
      </w:pPr>
    </w:p>
    <w:p w14:paraId="55AE7872" w14:textId="77777777" w:rsidR="00B825C8" w:rsidRPr="00CF4F1A" w:rsidRDefault="0083506F" w:rsidP="00B825C8">
      <w:pPr>
        <w:numPr>
          <w:ilvl w:val="0"/>
          <w:numId w:val="3"/>
        </w:numPr>
        <w:ind w:right="559"/>
        <w:rPr>
          <w:rFonts w:cs="Arial"/>
        </w:rPr>
      </w:pPr>
      <w:r w:rsidRPr="00CF4F1A">
        <w:rPr>
          <w:rFonts w:cs="Arial"/>
        </w:rPr>
        <w:t xml:space="preserve">Schools/Departments should produce a School or Departmental Handbook that students would receive </w:t>
      </w:r>
      <w:r w:rsidRPr="00CF4F1A">
        <w:rPr>
          <w:rFonts w:cs="Arial"/>
          <w:u w:val="single"/>
        </w:rPr>
        <w:t>on entry</w:t>
      </w:r>
      <w:r w:rsidRPr="00CF4F1A">
        <w:rPr>
          <w:rFonts w:cs="Arial"/>
        </w:rPr>
        <w:t xml:space="preserve"> to the School, and Programme Handbooks that students would receive at the </w:t>
      </w:r>
      <w:r w:rsidRPr="00CF4F1A">
        <w:rPr>
          <w:rFonts w:cs="Arial"/>
          <w:u w:val="single"/>
        </w:rPr>
        <w:t>beginning of each year</w:t>
      </w:r>
      <w:r w:rsidRPr="00CF4F1A">
        <w:rPr>
          <w:rFonts w:cs="Arial"/>
        </w:rPr>
        <w:t xml:space="preserve"> of their study. Schools running a small number of programmes may choose to combine their School, Departmental and Programme Handbooks into one document. </w:t>
      </w:r>
      <w:r w:rsidR="00B825C8" w:rsidRPr="00CF4F1A">
        <w:rPr>
          <w:rFonts w:cs="Arial"/>
        </w:rPr>
        <w:br/>
      </w:r>
    </w:p>
    <w:p w14:paraId="462E1812" w14:textId="25967685" w:rsidR="002E4A2B" w:rsidRPr="00CF4F1A" w:rsidRDefault="00B93C75" w:rsidP="002E4A2B">
      <w:pPr>
        <w:numPr>
          <w:ilvl w:val="0"/>
          <w:numId w:val="3"/>
        </w:numPr>
        <w:ind w:right="559"/>
        <w:rPr>
          <w:rFonts w:cs="Arial"/>
        </w:rPr>
      </w:pPr>
      <w:r w:rsidRPr="00CF4F1A">
        <w:rPr>
          <w:rFonts w:cs="Arial"/>
        </w:rPr>
        <w:t xml:space="preserve">Paper copy versions of Handbooks should be produced in A4 format and should conform with the </w:t>
      </w:r>
      <w:hyperlink r:id="rId8" w:history="1">
        <w:r w:rsidRPr="00CF4F1A">
          <w:rPr>
            <w:rStyle w:val="Hyperlink"/>
            <w:rFonts w:cs="Arial"/>
            <w:shd w:val="clear" w:color="auto" w:fill="D9D9D9" w:themeFill="background1" w:themeFillShade="D9"/>
          </w:rPr>
          <w:t>Corporate Identity guidelines</w:t>
        </w:r>
      </w:hyperlink>
      <w:r w:rsidR="0000100F" w:rsidRPr="0000100F">
        <w:rPr>
          <w:rFonts w:cs="Arial"/>
        </w:rPr>
        <w:t xml:space="preserve"> </w:t>
      </w:r>
      <w:r w:rsidRPr="00CF4F1A">
        <w:rPr>
          <w:rFonts w:cs="Arial"/>
        </w:rPr>
        <w:t xml:space="preserve">for internal publications. </w:t>
      </w:r>
      <w:r w:rsidR="00D075CA" w:rsidRPr="00CF4F1A">
        <w:rPr>
          <w:rFonts w:cs="Arial"/>
        </w:rPr>
        <w:t xml:space="preserve">Creative and Print Services </w:t>
      </w:r>
      <w:r w:rsidR="00B825C8" w:rsidRPr="00CF4F1A">
        <w:rPr>
          <w:rFonts w:cs="Arial"/>
        </w:rPr>
        <w:t xml:space="preserve">would like to draw your attention to the other templates that are available on this page, </w:t>
      </w:r>
      <w:r w:rsidR="00C259DC" w:rsidRPr="00CF4F1A">
        <w:rPr>
          <w:rFonts w:cs="Arial"/>
        </w:rPr>
        <w:t>e.g.</w:t>
      </w:r>
      <w:r w:rsidR="00B825C8" w:rsidRPr="00CF4F1A">
        <w:rPr>
          <w:rFonts w:cs="Arial"/>
        </w:rPr>
        <w:t xml:space="preserve"> for email signatures and presentations, which you may find useful generally.</w:t>
      </w:r>
      <w:r w:rsidR="002E4A2B" w:rsidRPr="00CF4F1A">
        <w:rPr>
          <w:rFonts w:cs="Arial"/>
        </w:rPr>
        <w:br/>
      </w:r>
    </w:p>
    <w:p w14:paraId="2CF5B545" w14:textId="31F11F7B" w:rsidR="002E4A2B" w:rsidRPr="00CF4F1A" w:rsidRDefault="002E4A2B" w:rsidP="002E4A2B">
      <w:pPr>
        <w:numPr>
          <w:ilvl w:val="0"/>
          <w:numId w:val="3"/>
        </w:numPr>
        <w:ind w:right="559"/>
        <w:rPr>
          <w:rFonts w:cs="Arial"/>
        </w:rPr>
      </w:pPr>
      <w:r w:rsidRPr="00CF4F1A">
        <w:t xml:space="preserve">Creative and Print Services </w:t>
      </w:r>
      <w:r w:rsidRPr="00CF4F1A">
        <w:rPr>
          <w:color w:val="000000"/>
        </w:rPr>
        <w:t>offer</w:t>
      </w:r>
      <w:r w:rsidRPr="00CF4F1A">
        <w:t xml:space="preserve"> template</w:t>
      </w:r>
      <w:r w:rsidRPr="00CF4F1A">
        <w:rPr>
          <w:color w:val="000000"/>
        </w:rPr>
        <w:t xml:space="preserve">s </w:t>
      </w:r>
      <w:hyperlink r:id="rId9" w:anchor="!/CategoryHome/179" w:history="1">
        <w:r w:rsidRPr="00CF4F1A">
          <w:rPr>
            <w:rStyle w:val="Hyperlink"/>
          </w:rPr>
          <w:t>online</w:t>
        </w:r>
      </w:hyperlink>
      <w:r w:rsidRPr="00CF4F1A">
        <w:t xml:space="preserve"> that will make it easy to ensure your cover adheres to the preferred style.</w:t>
      </w:r>
      <w:r w:rsidRPr="00CF4F1A">
        <w:rPr>
          <w:color w:val="000000"/>
        </w:rPr>
        <w:t xml:space="preserve"> </w:t>
      </w:r>
    </w:p>
    <w:p w14:paraId="356B3380" w14:textId="3003A0C5" w:rsidR="00B825C8" w:rsidRPr="00CF4F1A" w:rsidRDefault="00B825C8" w:rsidP="002E4A2B">
      <w:pPr>
        <w:ind w:left="1069" w:right="559"/>
        <w:rPr>
          <w:rFonts w:cs="Arial"/>
        </w:rPr>
      </w:pPr>
    </w:p>
    <w:p w14:paraId="371D518B" w14:textId="27AE8077" w:rsidR="00B825C8" w:rsidRPr="00CF4F1A" w:rsidRDefault="00B93C75" w:rsidP="00B825C8">
      <w:pPr>
        <w:numPr>
          <w:ilvl w:val="0"/>
          <w:numId w:val="3"/>
        </w:numPr>
        <w:ind w:right="559"/>
        <w:rPr>
          <w:rFonts w:cs="Arial"/>
        </w:rPr>
      </w:pPr>
      <w:r w:rsidRPr="00CF4F1A">
        <w:rPr>
          <w:rFonts w:cs="Arial"/>
        </w:rPr>
        <w:t>Where Schools/Departments choose to provide their Handbook(s) on the web, hard-copy versions should be made available for reference purposes and for students with additional needs.</w:t>
      </w:r>
      <w:r w:rsidR="00D36251" w:rsidRPr="00CF4F1A">
        <w:rPr>
          <w:color w:val="000000"/>
        </w:rPr>
        <w:t xml:space="preserve"> </w:t>
      </w:r>
    </w:p>
    <w:p w14:paraId="598EF100" w14:textId="77777777" w:rsidR="006C252A" w:rsidRPr="00CF4F1A" w:rsidRDefault="006C252A" w:rsidP="003C5D15">
      <w:pPr>
        <w:ind w:left="1134" w:right="559"/>
        <w:rPr>
          <w:rFonts w:cs="Arial"/>
          <w:i/>
          <w:iCs/>
        </w:rPr>
      </w:pPr>
    </w:p>
    <w:p w14:paraId="660C2755" w14:textId="04684F96" w:rsidR="0083506F" w:rsidRPr="00CF4F1A" w:rsidRDefault="0083506F" w:rsidP="00F30EE7">
      <w:pPr>
        <w:numPr>
          <w:ilvl w:val="0"/>
          <w:numId w:val="3"/>
        </w:numPr>
        <w:ind w:right="559"/>
        <w:rPr>
          <w:rFonts w:cs="Arial"/>
        </w:rPr>
      </w:pPr>
      <w:r w:rsidRPr="00CF4F1A">
        <w:rPr>
          <w:rFonts w:cs="Arial"/>
        </w:rPr>
        <w:t xml:space="preserve">Material should be consistent with, and not unduly repetitious of, the </w:t>
      </w:r>
      <w:hyperlink r:id="rId10" w:history="1">
        <w:r w:rsidRPr="00CF4F1A">
          <w:rPr>
            <w:rStyle w:val="Hyperlink"/>
            <w:rFonts w:eastAsia="SimSun" w:cs="Arial"/>
          </w:rPr>
          <w:t>Student Handbook</w:t>
        </w:r>
      </w:hyperlink>
      <w:r w:rsidRPr="00CF4F1A">
        <w:rPr>
          <w:rFonts w:cs="Arial"/>
        </w:rPr>
        <w:t>. You may wish to include specific URLs/links within your material to relevant sections of the Student Handbook.</w:t>
      </w:r>
    </w:p>
    <w:p w14:paraId="1A30ACA3" w14:textId="77777777" w:rsidR="000D3208" w:rsidRPr="00CF4F1A" w:rsidRDefault="000D3208" w:rsidP="00DB0DA7">
      <w:pPr>
        <w:ind w:left="1069" w:right="559"/>
        <w:rPr>
          <w:rFonts w:cs="Arial"/>
        </w:rPr>
      </w:pPr>
    </w:p>
    <w:p w14:paraId="30C1E9BC" w14:textId="4D07D4E1" w:rsidR="000D3208" w:rsidRPr="00CF4F1A" w:rsidRDefault="001D0AE9" w:rsidP="00FC45E9">
      <w:pPr>
        <w:numPr>
          <w:ilvl w:val="0"/>
          <w:numId w:val="3"/>
        </w:numPr>
        <w:ind w:right="559"/>
        <w:rPr>
          <w:rFonts w:cs="Arial"/>
          <w:highlight w:val="lightGray"/>
        </w:rPr>
      </w:pPr>
      <w:r w:rsidRPr="00CF4F1A">
        <w:rPr>
          <w:rFonts w:cs="Arial"/>
          <w:highlight w:val="lightGray"/>
        </w:rPr>
        <w:t>Material should be produced within general principles of inclusion and accessibility.</w:t>
      </w:r>
      <w:r w:rsidR="00DB0DA7" w:rsidRPr="00CF4F1A">
        <w:rPr>
          <w:rFonts w:cs="Arial"/>
          <w:highlight w:val="lightGray"/>
        </w:rPr>
        <w:t xml:space="preserve"> </w:t>
      </w:r>
    </w:p>
    <w:p w14:paraId="7B4DC59C" w14:textId="77777777" w:rsidR="0083506F" w:rsidRPr="0083506F" w:rsidRDefault="0083506F" w:rsidP="0083506F">
      <w:pPr>
        <w:pStyle w:val="ListParagraph"/>
        <w:rPr>
          <w:rFonts w:ascii="Arial" w:hAnsi="Arial" w:cs="Arial"/>
          <w:sz w:val="22"/>
          <w:szCs w:val="22"/>
        </w:rPr>
      </w:pPr>
    </w:p>
    <w:p w14:paraId="71A2FACA" w14:textId="77777777" w:rsidR="0083506F" w:rsidRPr="0083506F" w:rsidRDefault="0083506F" w:rsidP="0083506F">
      <w:pPr>
        <w:ind w:left="709"/>
        <w:rPr>
          <w:rFonts w:cs="Arial"/>
          <w:sz w:val="22"/>
          <w:szCs w:val="22"/>
        </w:rPr>
      </w:pPr>
    </w:p>
    <w:p w14:paraId="147C00CF" w14:textId="77777777" w:rsidR="0083506F" w:rsidRPr="0083506F" w:rsidRDefault="0083506F" w:rsidP="0083506F">
      <w:pPr>
        <w:pStyle w:val="Heading2"/>
        <w:spacing w:before="0" w:after="0"/>
        <w:ind w:left="709" w:hanging="425"/>
        <w:jc w:val="both"/>
        <w:rPr>
          <w:rFonts w:ascii="Arial" w:hAnsi="Arial" w:cs="Arial"/>
          <w:sz w:val="22"/>
          <w:szCs w:val="22"/>
        </w:rPr>
      </w:pPr>
      <w:r w:rsidRPr="0083506F">
        <w:rPr>
          <w:rFonts w:ascii="Arial" w:hAnsi="Arial" w:cs="Arial"/>
          <w:sz w:val="22"/>
          <w:szCs w:val="22"/>
        </w:rPr>
        <w:t>2.</w:t>
      </w:r>
      <w:r w:rsidRPr="0083506F">
        <w:rPr>
          <w:rFonts w:ascii="Arial" w:hAnsi="Arial" w:cs="Arial"/>
          <w:sz w:val="22"/>
          <w:szCs w:val="22"/>
        </w:rPr>
        <w:tab/>
      </w:r>
      <w:r w:rsidRPr="0083506F">
        <w:rPr>
          <w:rFonts w:ascii="Arial" w:hAnsi="Arial" w:cs="Arial"/>
          <w:i w:val="0"/>
          <w:iCs w:val="0"/>
          <w:sz w:val="22"/>
          <w:szCs w:val="22"/>
        </w:rPr>
        <w:t>Guidelines on General Layout</w:t>
      </w:r>
    </w:p>
    <w:p w14:paraId="7437CE8D" w14:textId="77777777" w:rsidR="0083506F" w:rsidRPr="0083506F" w:rsidRDefault="0083506F" w:rsidP="0083506F">
      <w:pPr>
        <w:ind w:left="709"/>
        <w:jc w:val="both"/>
        <w:rPr>
          <w:rFonts w:cs="Arial"/>
          <w:sz w:val="22"/>
          <w:szCs w:val="22"/>
        </w:rPr>
      </w:pPr>
    </w:p>
    <w:p w14:paraId="1BFBF0C2" w14:textId="77777777" w:rsidR="0083506F" w:rsidRPr="00CF4F1A" w:rsidRDefault="0083506F" w:rsidP="00F30EE7">
      <w:pPr>
        <w:numPr>
          <w:ilvl w:val="0"/>
          <w:numId w:val="4"/>
        </w:numPr>
        <w:ind w:right="559"/>
        <w:jc w:val="both"/>
        <w:rPr>
          <w:rFonts w:cs="Arial"/>
        </w:rPr>
      </w:pPr>
      <w:r w:rsidRPr="00CF4F1A">
        <w:rPr>
          <w:rFonts w:cs="Arial"/>
        </w:rPr>
        <w:t>Number the pages in the Handbook and include a contents page with page numbers for easy reference.</w:t>
      </w:r>
    </w:p>
    <w:p w14:paraId="2B500DEE" w14:textId="77777777" w:rsidR="0083506F" w:rsidRPr="00CF4F1A" w:rsidRDefault="0083506F" w:rsidP="00F30EE7">
      <w:pPr>
        <w:ind w:right="559"/>
        <w:jc w:val="both"/>
        <w:rPr>
          <w:rFonts w:cs="Arial"/>
        </w:rPr>
      </w:pPr>
    </w:p>
    <w:p w14:paraId="393339EE" w14:textId="77777777" w:rsidR="0083506F" w:rsidRPr="00CF4F1A" w:rsidRDefault="0083506F" w:rsidP="00F30EE7">
      <w:pPr>
        <w:numPr>
          <w:ilvl w:val="0"/>
          <w:numId w:val="4"/>
        </w:numPr>
        <w:ind w:right="559"/>
        <w:jc w:val="both"/>
        <w:rPr>
          <w:rFonts w:cs="Arial"/>
        </w:rPr>
      </w:pPr>
      <w:r w:rsidRPr="00CF4F1A">
        <w:rPr>
          <w:rFonts w:cs="Arial"/>
        </w:rPr>
        <w:t>Use numbered headings and sub-headings to structure information.</w:t>
      </w:r>
    </w:p>
    <w:p w14:paraId="7D422A76" w14:textId="77777777" w:rsidR="0083506F" w:rsidRPr="00CF4F1A" w:rsidRDefault="0083506F" w:rsidP="00F30EE7">
      <w:pPr>
        <w:ind w:right="559"/>
        <w:jc w:val="both"/>
        <w:rPr>
          <w:rFonts w:cs="Arial"/>
        </w:rPr>
      </w:pPr>
    </w:p>
    <w:p w14:paraId="6E63EA40" w14:textId="60EA282F" w:rsidR="0083506F" w:rsidRPr="00CF4F1A" w:rsidRDefault="0083506F" w:rsidP="00496762">
      <w:pPr>
        <w:numPr>
          <w:ilvl w:val="0"/>
          <w:numId w:val="4"/>
        </w:numPr>
        <w:shd w:val="clear" w:color="auto" w:fill="D9D9D9" w:themeFill="background1" w:themeFillShade="D9"/>
        <w:ind w:right="559"/>
        <w:rPr>
          <w:rFonts w:cs="Arial"/>
        </w:rPr>
      </w:pPr>
      <w:r w:rsidRPr="00CF4F1A">
        <w:rPr>
          <w:rFonts w:cs="Arial"/>
        </w:rPr>
        <w:t>Use easy to read fonts and point sizes</w:t>
      </w:r>
      <w:r w:rsidR="006B1B98" w:rsidRPr="00CF4F1A">
        <w:rPr>
          <w:rFonts w:cs="Arial"/>
        </w:rPr>
        <w:t xml:space="preserve">. </w:t>
      </w:r>
      <w:r w:rsidRPr="00CF4F1A">
        <w:rPr>
          <w:rFonts w:cs="Arial"/>
          <w:highlight w:val="lightGray"/>
        </w:rPr>
        <w:t xml:space="preserve">Advice on accessibility can be obtained from </w:t>
      </w:r>
      <w:r w:rsidR="00280842" w:rsidRPr="00CF4F1A">
        <w:rPr>
          <w:rFonts w:cs="Arial"/>
          <w:highlight w:val="lightGray"/>
        </w:rPr>
        <w:t>Student Wellbeing and Inclusivity</w:t>
      </w:r>
      <w:r w:rsidR="00496762" w:rsidRPr="00CF4F1A">
        <w:rPr>
          <w:rFonts w:cs="Arial"/>
          <w:highlight w:val="lightGray"/>
        </w:rPr>
        <w:t>. The</w:t>
      </w:r>
      <w:r w:rsidR="008147CE" w:rsidRPr="00CF4F1A">
        <w:rPr>
          <w:rFonts w:cs="Arial"/>
          <w:highlight w:val="lightGray"/>
        </w:rPr>
        <w:t xml:space="preserve">ir </w:t>
      </w:r>
      <w:hyperlink r:id="rId11" w:history="1">
        <w:r w:rsidR="00783AE9" w:rsidRPr="00CF4F1A">
          <w:rPr>
            <w:rStyle w:val="Hyperlink"/>
            <w:rFonts w:cs="Arial"/>
          </w:rPr>
          <w:t>In</w:t>
        </w:r>
        <w:r w:rsidR="00592E78" w:rsidRPr="00CF4F1A">
          <w:rPr>
            <w:rStyle w:val="Hyperlink"/>
            <w:rFonts w:cs="Arial"/>
          </w:rPr>
          <w:t>clusive Practice Guidelines</w:t>
        </w:r>
      </w:hyperlink>
      <w:r w:rsidR="00592E78" w:rsidRPr="00CF4F1A">
        <w:rPr>
          <w:rFonts w:cs="Arial"/>
        </w:rPr>
        <w:t xml:space="preserve"> include helpful tips on </w:t>
      </w:r>
      <w:r w:rsidR="00925F71" w:rsidRPr="00CF4F1A">
        <w:rPr>
          <w:rFonts w:cs="Arial"/>
        </w:rPr>
        <w:t>document and text production.</w:t>
      </w:r>
    </w:p>
    <w:p w14:paraId="0A1E7CFC" w14:textId="77777777" w:rsidR="0083506F" w:rsidRPr="00CF4F1A" w:rsidRDefault="0083506F" w:rsidP="00F30EE7">
      <w:pPr>
        <w:ind w:right="559"/>
        <w:jc w:val="both"/>
        <w:rPr>
          <w:rFonts w:cs="Arial"/>
        </w:rPr>
      </w:pPr>
    </w:p>
    <w:p w14:paraId="4EAD7A08" w14:textId="77777777" w:rsidR="0083506F" w:rsidRPr="00CF4F1A" w:rsidRDefault="0083506F" w:rsidP="00F30EE7">
      <w:pPr>
        <w:numPr>
          <w:ilvl w:val="0"/>
          <w:numId w:val="4"/>
        </w:numPr>
        <w:ind w:right="559"/>
        <w:jc w:val="both"/>
        <w:rPr>
          <w:rFonts w:cs="Arial"/>
        </w:rPr>
      </w:pPr>
      <w:r w:rsidRPr="00CF4F1A">
        <w:rPr>
          <w:rFonts w:cs="Arial"/>
        </w:rPr>
        <w:t>Include the publication date and editor’s name.</w:t>
      </w:r>
    </w:p>
    <w:p w14:paraId="2819E276" w14:textId="40B656B6" w:rsidR="0083506F" w:rsidRPr="0083506F" w:rsidRDefault="002464B2" w:rsidP="00C55E44">
      <w:pPr>
        <w:spacing w:after="120"/>
        <w:ind w:left="284"/>
        <w:rPr>
          <w:rFonts w:cs="Arial"/>
          <w:sz w:val="22"/>
          <w:szCs w:val="22"/>
        </w:rPr>
      </w:pPr>
      <w:r>
        <w:rPr>
          <w:rFonts w:cs="Arial"/>
          <w:b/>
          <w:bCs/>
          <w:sz w:val="22"/>
          <w:szCs w:val="22"/>
        </w:rPr>
        <w:br w:type="page"/>
      </w:r>
      <w:r w:rsidR="0083506F" w:rsidRPr="0083506F">
        <w:rPr>
          <w:rFonts w:cs="Arial"/>
          <w:b/>
          <w:bCs/>
          <w:sz w:val="22"/>
          <w:szCs w:val="22"/>
        </w:rPr>
        <w:lastRenderedPageBreak/>
        <w:t>3.</w:t>
      </w:r>
      <w:r w:rsidR="0083506F" w:rsidRPr="0083506F">
        <w:rPr>
          <w:rFonts w:cs="Arial"/>
          <w:b/>
          <w:bCs/>
          <w:sz w:val="22"/>
          <w:szCs w:val="22"/>
        </w:rPr>
        <w:tab/>
        <w:t>School/</w:t>
      </w:r>
      <w:r w:rsidR="0083506F" w:rsidRPr="0083506F">
        <w:rPr>
          <w:rFonts w:cs="Arial"/>
          <w:b/>
          <w:sz w:val="22"/>
          <w:szCs w:val="22"/>
        </w:rPr>
        <w:t>Departmental Handbooks</w:t>
      </w:r>
    </w:p>
    <w:p w14:paraId="04119C31" w14:textId="77777777" w:rsidR="0083506F" w:rsidRPr="00CF4F1A" w:rsidRDefault="0083506F" w:rsidP="00F30EE7">
      <w:pPr>
        <w:ind w:left="1134" w:right="559" w:hanging="425"/>
        <w:rPr>
          <w:rFonts w:cs="Arial"/>
        </w:rPr>
      </w:pPr>
      <w:r w:rsidRPr="00CF4F1A">
        <w:rPr>
          <w:rFonts w:cs="Arial"/>
        </w:rPr>
        <w:t>1.</w:t>
      </w:r>
      <w:r w:rsidRPr="00CF4F1A">
        <w:rPr>
          <w:rFonts w:cs="Arial"/>
        </w:rPr>
        <w:tab/>
        <w:t>Please include the following paragraph at the beginning of your School/Departmental Handbook:</w:t>
      </w:r>
    </w:p>
    <w:p w14:paraId="32A1B6AE" w14:textId="77777777" w:rsidR="0083506F" w:rsidRPr="00CF4F1A" w:rsidRDefault="0083506F" w:rsidP="00F30EE7">
      <w:pPr>
        <w:ind w:right="559"/>
        <w:rPr>
          <w:rFonts w:cs="Arial"/>
        </w:rPr>
      </w:pPr>
    </w:p>
    <w:p w14:paraId="00E9F181" w14:textId="77777777" w:rsidR="0083506F" w:rsidRPr="00CF4F1A" w:rsidRDefault="0083506F" w:rsidP="00F30EE7">
      <w:pPr>
        <w:snapToGrid w:val="0"/>
        <w:spacing w:after="120"/>
        <w:ind w:left="1701" w:right="559"/>
        <w:rPr>
          <w:rFonts w:cs="Arial"/>
          <w:i/>
        </w:rPr>
      </w:pPr>
      <w:r w:rsidRPr="00CF4F1A">
        <w:rPr>
          <w:rFonts w:cs="Arial"/>
          <w:i/>
        </w:rPr>
        <w:t>YOUR ACCESS TO INFORMATION ABOUT THE UNIVERSITY</w:t>
      </w:r>
    </w:p>
    <w:p w14:paraId="29E28F7F" w14:textId="77777777" w:rsidR="0083506F" w:rsidRPr="00CF4F1A" w:rsidRDefault="0083506F" w:rsidP="00F30EE7">
      <w:pPr>
        <w:snapToGrid w:val="0"/>
        <w:spacing w:after="120"/>
        <w:ind w:left="1701" w:right="559"/>
        <w:rPr>
          <w:rFonts w:cs="Arial"/>
          <w:i/>
        </w:rPr>
      </w:pPr>
      <w:r w:rsidRPr="00CF4F1A">
        <w:rPr>
          <w:rFonts w:cs="Arial"/>
          <w:i/>
        </w:rPr>
        <w:t>The University aims to provide all students with clear and accurate information about their programmes of study and the services and facilities available.</w:t>
      </w:r>
    </w:p>
    <w:p w14:paraId="73A7C65D" w14:textId="77777777" w:rsidR="0083506F" w:rsidRPr="00CF4F1A" w:rsidRDefault="0083506F" w:rsidP="00F30EE7">
      <w:pPr>
        <w:snapToGrid w:val="0"/>
        <w:spacing w:after="120"/>
        <w:ind w:left="1701" w:right="559"/>
        <w:rPr>
          <w:rFonts w:cs="Arial"/>
          <w:i/>
        </w:rPr>
      </w:pPr>
      <w:r w:rsidRPr="00CF4F1A">
        <w:rPr>
          <w:rFonts w:cs="Arial"/>
          <w:i/>
        </w:rPr>
        <w:t>There are many sources for this information including this School/Departmental Handbook and your Programme Handbook. Important information is also available in the Student Handbook.</w:t>
      </w:r>
    </w:p>
    <w:p w14:paraId="0671D137" w14:textId="77777777" w:rsidR="0083506F" w:rsidRPr="00CF4F1A" w:rsidRDefault="0083506F" w:rsidP="00F30EE7">
      <w:pPr>
        <w:snapToGrid w:val="0"/>
        <w:spacing w:after="120"/>
        <w:ind w:left="1701" w:right="559"/>
        <w:rPr>
          <w:rFonts w:cs="Arial"/>
          <w:i/>
        </w:rPr>
      </w:pPr>
      <w:r w:rsidRPr="00CF4F1A">
        <w:rPr>
          <w:rFonts w:cs="Arial"/>
          <w:i/>
        </w:rPr>
        <w:t xml:space="preserve">By registering as a student </w:t>
      </w:r>
      <w:proofErr w:type="gramStart"/>
      <w:r w:rsidRPr="00CF4F1A">
        <w:rPr>
          <w:rFonts w:cs="Arial"/>
          <w:i/>
        </w:rPr>
        <w:t>of</w:t>
      </w:r>
      <w:proofErr w:type="gramEnd"/>
      <w:r w:rsidRPr="00CF4F1A">
        <w:rPr>
          <w:rFonts w:cs="Arial"/>
          <w:i/>
        </w:rPr>
        <w:t xml:space="preserve"> Loughborough University you undertook to familiarise yourself with the contents of the Student Handbook and to abide by the regulations, ordinances, codes and policies it contains.</w:t>
      </w:r>
    </w:p>
    <w:p w14:paraId="15016AF8" w14:textId="4EB979FE" w:rsidR="0083506F" w:rsidRPr="00CF4F1A" w:rsidRDefault="0083506F" w:rsidP="00F30EE7">
      <w:pPr>
        <w:ind w:left="1701" w:right="559"/>
        <w:rPr>
          <w:rFonts w:cs="Arial"/>
        </w:rPr>
      </w:pPr>
      <w:r w:rsidRPr="00CF4F1A">
        <w:rPr>
          <w:rFonts w:cs="Arial"/>
          <w:i/>
        </w:rPr>
        <w:t xml:space="preserve">The Student Handbook is published on the web at: </w:t>
      </w:r>
      <w:hyperlink r:id="rId12" w:history="1">
        <w:r w:rsidRPr="00CF4F1A">
          <w:rPr>
            <w:rStyle w:val="Hyperlink"/>
            <w:rFonts w:eastAsia="SimSun" w:cs="Arial"/>
            <w:i/>
          </w:rPr>
          <w:t>www.lboro.ac.uk/students/welcome/handbook/</w:t>
        </w:r>
      </w:hyperlink>
    </w:p>
    <w:p w14:paraId="72716DCE" w14:textId="77777777" w:rsidR="0083506F" w:rsidRPr="00CF4F1A" w:rsidRDefault="0083506F" w:rsidP="00F30EE7">
      <w:pPr>
        <w:ind w:left="1134" w:right="559" w:hanging="564"/>
        <w:jc w:val="both"/>
        <w:rPr>
          <w:rFonts w:cs="Arial"/>
        </w:rPr>
      </w:pPr>
    </w:p>
    <w:p w14:paraId="048E5D25" w14:textId="02F2F8E2" w:rsidR="0083506F" w:rsidRPr="00CF4F1A" w:rsidRDefault="0083506F" w:rsidP="00F30EE7">
      <w:pPr>
        <w:numPr>
          <w:ilvl w:val="0"/>
          <w:numId w:val="6"/>
        </w:numPr>
        <w:ind w:left="1134" w:right="559"/>
        <w:rPr>
          <w:rFonts w:cs="Arial"/>
        </w:rPr>
      </w:pPr>
      <w:r w:rsidRPr="00CF4F1A">
        <w:rPr>
          <w:rFonts w:cs="Arial"/>
        </w:rPr>
        <w:t>Start wi</w:t>
      </w:r>
      <w:r w:rsidR="009A2710" w:rsidRPr="00CF4F1A">
        <w:rPr>
          <w:rFonts w:cs="Arial"/>
        </w:rPr>
        <w:t xml:space="preserve">th </w:t>
      </w:r>
      <w:r w:rsidR="001F4AE5" w:rsidRPr="00CF4F1A">
        <w:rPr>
          <w:rFonts w:cs="Arial"/>
        </w:rPr>
        <w:t xml:space="preserve">a </w:t>
      </w:r>
      <w:r w:rsidR="009A2710" w:rsidRPr="00CF4F1A">
        <w:rPr>
          <w:rFonts w:cs="Arial"/>
        </w:rPr>
        <w:t xml:space="preserve">brief and informal welcome. </w:t>
      </w:r>
      <w:r w:rsidRPr="00CF4F1A">
        <w:rPr>
          <w:rFonts w:cs="Arial"/>
        </w:rPr>
        <w:t>This is usually from the Dean or Head of Department but can be from another staff member if preferred.</w:t>
      </w:r>
    </w:p>
    <w:p w14:paraId="6497F7BB" w14:textId="77777777" w:rsidR="0083506F" w:rsidRPr="00CF4F1A" w:rsidRDefault="0083506F" w:rsidP="00F30EE7">
      <w:pPr>
        <w:ind w:left="1134" w:right="559"/>
        <w:jc w:val="both"/>
        <w:rPr>
          <w:rFonts w:cs="Arial"/>
        </w:rPr>
      </w:pPr>
    </w:p>
    <w:p w14:paraId="3507AFFA" w14:textId="77777777" w:rsidR="0083506F" w:rsidRPr="00CF4F1A" w:rsidRDefault="0083506F" w:rsidP="00F30EE7">
      <w:pPr>
        <w:numPr>
          <w:ilvl w:val="0"/>
          <w:numId w:val="6"/>
        </w:numPr>
        <w:ind w:left="1134" w:right="559"/>
        <w:jc w:val="both"/>
        <w:rPr>
          <w:rFonts w:cs="Arial"/>
        </w:rPr>
      </w:pPr>
      <w:r w:rsidRPr="00CF4F1A">
        <w:rPr>
          <w:rFonts w:cs="Arial"/>
        </w:rPr>
        <w:t>Include the following information in the Handbook:</w:t>
      </w:r>
    </w:p>
    <w:p w14:paraId="02F6EB02" w14:textId="77777777" w:rsidR="0083506F" w:rsidRPr="00CF4F1A" w:rsidRDefault="0083506F" w:rsidP="00F30EE7">
      <w:pPr>
        <w:pStyle w:val="ListParagraph"/>
        <w:ind w:right="559"/>
        <w:rPr>
          <w:rFonts w:ascii="Arial" w:hAnsi="Arial" w:cs="Arial"/>
          <w:sz w:val="24"/>
          <w:szCs w:val="24"/>
          <w:lang w:val="en-GB"/>
        </w:rPr>
      </w:pPr>
    </w:p>
    <w:p w14:paraId="55A24F64" w14:textId="1DF280D9" w:rsidR="0083506F" w:rsidRPr="00CF4F1A" w:rsidRDefault="0083506F" w:rsidP="00F30EE7">
      <w:pPr>
        <w:numPr>
          <w:ilvl w:val="0"/>
          <w:numId w:val="5"/>
        </w:numPr>
        <w:ind w:left="1701" w:right="559" w:hanging="567"/>
        <w:rPr>
          <w:rFonts w:cs="Arial"/>
        </w:rPr>
      </w:pPr>
      <w:r w:rsidRPr="00CF4F1A">
        <w:rPr>
          <w:rFonts w:cs="Arial"/>
        </w:rPr>
        <w:t xml:space="preserve">A staff list: use preferred title and given name as well as initials and surname, </w:t>
      </w:r>
      <w:r w:rsidR="00B93C75" w:rsidRPr="00CF4F1A">
        <w:rPr>
          <w:rFonts w:cs="Arial"/>
        </w:rPr>
        <w:br/>
      </w:r>
      <w:proofErr w:type="spellStart"/>
      <w:r w:rsidR="00B93C75" w:rsidRPr="00CF4F1A">
        <w:rPr>
          <w:rFonts w:cs="Arial"/>
        </w:rPr>
        <w:t>eg.</w:t>
      </w:r>
      <w:proofErr w:type="spellEnd"/>
      <w:r w:rsidR="00B93C75" w:rsidRPr="00CF4F1A">
        <w:rPr>
          <w:rFonts w:cs="Arial"/>
        </w:rPr>
        <w:t xml:space="preserve"> </w:t>
      </w:r>
      <w:r w:rsidRPr="00CF4F1A">
        <w:rPr>
          <w:rFonts w:cs="Arial"/>
          <w:i/>
        </w:rPr>
        <w:t>Ms Liz (E A) Howarth</w:t>
      </w:r>
      <w:r w:rsidRPr="00CF4F1A">
        <w:rPr>
          <w:rFonts w:cs="Arial"/>
        </w:rPr>
        <w:t xml:space="preserve"> rather than simply </w:t>
      </w:r>
      <w:r w:rsidRPr="00CF4F1A">
        <w:rPr>
          <w:rFonts w:cs="Arial"/>
          <w:i/>
        </w:rPr>
        <w:t xml:space="preserve">E </w:t>
      </w:r>
      <w:proofErr w:type="gramStart"/>
      <w:r w:rsidRPr="00CF4F1A">
        <w:rPr>
          <w:rFonts w:cs="Arial"/>
          <w:i/>
        </w:rPr>
        <w:t>A</w:t>
      </w:r>
      <w:proofErr w:type="gramEnd"/>
      <w:r w:rsidRPr="00CF4F1A">
        <w:rPr>
          <w:rFonts w:cs="Arial"/>
          <w:i/>
        </w:rPr>
        <w:t xml:space="preserve"> Howarth</w:t>
      </w:r>
      <w:r w:rsidR="00B93C75" w:rsidRPr="00CF4F1A">
        <w:rPr>
          <w:rFonts w:cs="Arial"/>
        </w:rPr>
        <w:t xml:space="preserve">. </w:t>
      </w:r>
      <w:r w:rsidRPr="00CF4F1A">
        <w:rPr>
          <w:rFonts w:cs="Arial"/>
        </w:rPr>
        <w:t>The list should include all academic-related and other support staff whom the student is likely to meet, as well as members of academic staff.</w:t>
      </w:r>
    </w:p>
    <w:p w14:paraId="4ECC9ADA" w14:textId="77777777" w:rsidR="0083506F" w:rsidRPr="00CF4F1A" w:rsidRDefault="0083506F" w:rsidP="00F30EE7">
      <w:pPr>
        <w:ind w:left="1701" w:right="559" w:hanging="567"/>
        <w:rPr>
          <w:rFonts w:cs="Arial"/>
        </w:rPr>
      </w:pPr>
    </w:p>
    <w:p w14:paraId="1A5D80C7" w14:textId="77777777" w:rsidR="0083506F" w:rsidRPr="00CF4F1A" w:rsidRDefault="0083506F" w:rsidP="00F30EE7">
      <w:pPr>
        <w:numPr>
          <w:ilvl w:val="0"/>
          <w:numId w:val="5"/>
        </w:numPr>
        <w:ind w:left="1701" w:right="559" w:hanging="567"/>
        <w:rPr>
          <w:rFonts w:cs="Arial"/>
        </w:rPr>
      </w:pPr>
      <w:r w:rsidRPr="00CF4F1A">
        <w:rPr>
          <w:rFonts w:cs="Arial"/>
        </w:rPr>
        <w:t>Staff contact details.</w:t>
      </w:r>
    </w:p>
    <w:p w14:paraId="10221522" w14:textId="77777777" w:rsidR="0083506F" w:rsidRPr="00CF4F1A" w:rsidRDefault="0083506F" w:rsidP="00F30EE7">
      <w:pPr>
        <w:ind w:left="1701" w:right="559" w:hanging="567"/>
        <w:rPr>
          <w:rFonts w:cs="Arial"/>
        </w:rPr>
      </w:pPr>
    </w:p>
    <w:p w14:paraId="06916DBB" w14:textId="77777777" w:rsidR="0083506F" w:rsidRPr="00CF4F1A" w:rsidRDefault="0083506F" w:rsidP="00F30EE7">
      <w:pPr>
        <w:numPr>
          <w:ilvl w:val="0"/>
          <w:numId w:val="5"/>
        </w:numPr>
        <w:ind w:left="1701" w:right="559" w:hanging="567"/>
        <w:rPr>
          <w:rFonts w:cs="Arial"/>
        </w:rPr>
      </w:pPr>
      <w:r w:rsidRPr="00CF4F1A">
        <w:rPr>
          <w:rFonts w:cs="Arial"/>
        </w:rPr>
        <w:t xml:space="preserve">In large or split-site Schools/Departments, include a plan giving room numbers.  </w:t>
      </w:r>
      <w:r w:rsidRPr="00CF4F1A">
        <w:rPr>
          <w:rFonts w:cs="Arial"/>
        </w:rPr>
        <w:br/>
      </w:r>
    </w:p>
    <w:p w14:paraId="142B5123" w14:textId="4FEB1FEE" w:rsidR="0083506F" w:rsidRPr="00CF4F1A" w:rsidRDefault="0083506F" w:rsidP="00F30EE7">
      <w:pPr>
        <w:numPr>
          <w:ilvl w:val="0"/>
          <w:numId w:val="5"/>
        </w:numPr>
        <w:ind w:left="1701" w:right="559" w:hanging="567"/>
        <w:rPr>
          <w:rFonts w:cs="Arial"/>
        </w:rPr>
      </w:pPr>
      <w:r w:rsidRPr="00CF4F1A">
        <w:rPr>
          <w:rFonts w:cs="Arial"/>
        </w:rPr>
        <w:t xml:space="preserve">An induction </w:t>
      </w:r>
      <w:r w:rsidR="00B81130" w:rsidRPr="00CF4F1A">
        <w:rPr>
          <w:rFonts w:cs="Arial"/>
        </w:rPr>
        <w:t>timetabl</w:t>
      </w:r>
      <w:r w:rsidR="006E075E" w:rsidRPr="00CF4F1A">
        <w:rPr>
          <w:rFonts w:cs="Arial"/>
        </w:rPr>
        <w:t>e</w:t>
      </w:r>
      <w:r w:rsidRPr="00CF4F1A">
        <w:rPr>
          <w:rFonts w:cs="Arial"/>
        </w:rPr>
        <w:t xml:space="preserve"> and if possible provisional lecture timetable (with room numbers).</w:t>
      </w:r>
    </w:p>
    <w:p w14:paraId="5CD47A03" w14:textId="77777777" w:rsidR="0083506F" w:rsidRPr="00CF4F1A" w:rsidRDefault="0083506F" w:rsidP="00F30EE7">
      <w:pPr>
        <w:ind w:left="1701" w:right="559" w:hanging="567"/>
        <w:rPr>
          <w:rFonts w:cs="Arial"/>
        </w:rPr>
      </w:pPr>
    </w:p>
    <w:p w14:paraId="5E59BE2C" w14:textId="77777777" w:rsidR="0083506F" w:rsidRPr="00CF4F1A" w:rsidRDefault="0083506F" w:rsidP="00F30EE7">
      <w:pPr>
        <w:pStyle w:val="BodyTextIndent3"/>
        <w:numPr>
          <w:ilvl w:val="0"/>
          <w:numId w:val="5"/>
        </w:numPr>
        <w:ind w:left="1701" w:right="559" w:hanging="567"/>
        <w:rPr>
          <w:rFonts w:ascii="Arial" w:hAnsi="Arial" w:cs="Arial"/>
          <w:iCs/>
          <w:szCs w:val="24"/>
        </w:rPr>
      </w:pPr>
      <w:r w:rsidRPr="00CF4F1A">
        <w:rPr>
          <w:rFonts w:ascii="Arial" w:hAnsi="Arial" w:cs="Arial"/>
          <w:iCs/>
          <w:szCs w:val="24"/>
        </w:rPr>
        <w:t>The School/Departmental policy on Personal Tutoring and Academic Guidance.</w:t>
      </w:r>
    </w:p>
    <w:p w14:paraId="33E18C34" w14:textId="77777777" w:rsidR="0083506F" w:rsidRPr="00CF4F1A" w:rsidRDefault="0083506F" w:rsidP="00F30EE7">
      <w:pPr>
        <w:pStyle w:val="BodyTextIndent3"/>
        <w:ind w:right="559"/>
        <w:rPr>
          <w:rFonts w:ascii="Arial" w:hAnsi="Arial" w:cs="Arial"/>
          <w:iCs/>
          <w:szCs w:val="24"/>
        </w:rPr>
      </w:pPr>
    </w:p>
    <w:p w14:paraId="6ECC8825" w14:textId="77777777" w:rsidR="0083506F" w:rsidRPr="00CF4F1A" w:rsidRDefault="0083506F" w:rsidP="00F30EE7">
      <w:pPr>
        <w:pStyle w:val="BodyTextIndent3"/>
        <w:numPr>
          <w:ilvl w:val="0"/>
          <w:numId w:val="5"/>
        </w:numPr>
        <w:ind w:left="1701" w:right="559" w:hanging="567"/>
        <w:rPr>
          <w:rFonts w:ascii="Arial" w:hAnsi="Arial" w:cs="Arial"/>
          <w:szCs w:val="24"/>
        </w:rPr>
      </w:pPr>
      <w:r w:rsidRPr="00CF4F1A">
        <w:rPr>
          <w:rFonts w:ascii="Arial" w:hAnsi="Arial" w:cs="Arial"/>
          <w:szCs w:val="24"/>
        </w:rPr>
        <w:t xml:space="preserve">A statement of School/Departmental policy on concessionary assessment arrangements for students with disabilities.  </w:t>
      </w:r>
    </w:p>
    <w:p w14:paraId="378FEACE" w14:textId="77777777" w:rsidR="0083506F" w:rsidRPr="00CF4F1A" w:rsidRDefault="0083506F" w:rsidP="00F30EE7">
      <w:pPr>
        <w:pStyle w:val="BodyTextIndent3"/>
        <w:ind w:right="559"/>
        <w:rPr>
          <w:rFonts w:ascii="Arial" w:hAnsi="Arial" w:cs="Arial"/>
          <w:szCs w:val="24"/>
        </w:rPr>
      </w:pPr>
    </w:p>
    <w:p w14:paraId="272FA1F3" w14:textId="578C13D5" w:rsidR="0083506F" w:rsidRPr="00CF4F1A" w:rsidRDefault="00811A36" w:rsidP="00F30EE7">
      <w:pPr>
        <w:pStyle w:val="BodyTextIndent3"/>
        <w:numPr>
          <w:ilvl w:val="0"/>
          <w:numId w:val="5"/>
        </w:numPr>
        <w:ind w:left="1701" w:right="559" w:hanging="567"/>
        <w:rPr>
          <w:rFonts w:ascii="Arial" w:hAnsi="Arial" w:cs="Arial"/>
          <w:szCs w:val="24"/>
        </w:rPr>
      </w:pPr>
      <w:r w:rsidRPr="00CF4F1A">
        <w:rPr>
          <w:rFonts w:ascii="Arial" w:hAnsi="Arial" w:cs="Arial"/>
          <w:szCs w:val="24"/>
        </w:rPr>
        <w:t>Any School-specific information on the submission of coursework.</w:t>
      </w:r>
    </w:p>
    <w:p w14:paraId="6964BB32" w14:textId="77777777" w:rsidR="0083506F" w:rsidRPr="00CF4F1A" w:rsidRDefault="0083506F" w:rsidP="00F30EE7">
      <w:pPr>
        <w:pStyle w:val="BodyTextIndent3"/>
        <w:ind w:left="1418" w:right="559" w:hanging="284"/>
        <w:rPr>
          <w:rFonts w:ascii="Arial" w:hAnsi="Arial" w:cs="Arial"/>
          <w:szCs w:val="24"/>
        </w:rPr>
      </w:pPr>
    </w:p>
    <w:p w14:paraId="586E57C9" w14:textId="194C84B4" w:rsidR="0083506F" w:rsidRPr="00CF4F1A" w:rsidRDefault="0083506F" w:rsidP="00F30EE7">
      <w:pPr>
        <w:numPr>
          <w:ilvl w:val="0"/>
          <w:numId w:val="5"/>
        </w:numPr>
        <w:tabs>
          <w:tab w:val="left" w:pos="1701"/>
        </w:tabs>
        <w:ind w:left="1701" w:right="559" w:hanging="567"/>
        <w:rPr>
          <w:rFonts w:cs="Arial"/>
        </w:rPr>
      </w:pPr>
      <w:r w:rsidRPr="00CF4F1A">
        <w:rPr>
          <w:rFonts w:cs="Arial"/>
        </w:rPr>
        <w:t xml:space="preserve">Information on opportunities for Professional/Industrial Placements and for study elsewhere </w:t>
      </w:r>
      <w:proofErr w:type="spellStart"/>
      <w:r w:rsidRPr="00CF4F1A">
        <w:rPr>
          <w:rFonts w:cs="Arial"/>
        </w:rPr>
        <w:t>eg.</w:t>
      </w:r>
      <w:proofErr w:type="spellEnd"/>
      <w:r w:rsidRPr="00CF4F1A">
        <w:rPr>
          <w:rFonts w:cs="Arial"/>
        </w:rPr>
        <w:t xml:space="preserve"> ERASMUS, International Exchanges.</w:t>
      </w:r>
    </w:p>
    <w:p w14:paraId="35D79198" w14:textId="77777777" w:rsidR="00887DD8" w:rsidRPr="00CF4F1A" w:rsidRDefault="00887DD8" w:rsidP="00F30EE7">
      <w:pPr>
        <w:pStyle w:val="ListParagraph"/>
        <w:ind w:left="1701" w:right="559" w:hanging="567"/>
        <w:rPr>
          <w:rFonts w:cs="Arial"/>
          <w:sz w:val="24"/>
          <w:szCs w:val="24"/>
        </w:rPr>
      </w:pPr>
    </w:p>
    <w:p w14:paraId="278BB626" w14:textId="584A743F" w:rsidR="00887DD8" w:rsidRPr="00CF4F1A" w:rsidRDefault="00B46A1B" w:rsidP="00F30EE7">
      <w:pPr>
        <w:numPr>
          <w:ilvl w:val="0"/>
          <w:numId w:val="5"/>
        </w:numPr>
        <w:tabs>
          <w:tab w:val="left" w:pos="1701"/>
        </w:tabs>
        <w:ind w:left="1701" w:right="559" w:hanging="567"/>
        <w:rPr>
          <w:rFonts w:cs="Arial"/>
        </w:rPr>
      </w:pPr>
      <w:r w:rsidRPr="00CF4F1A">
        <w:rPr>
          <w:rFonts w:cs="Arial"/>
        </w:rPr>
        <w:t xml:space="preserve">A reference to mitigating circumstances </w:t>
      </w:r>
      <w:r w:rsidR="00EF13E1" w:rsidRPr="00CF4F1A">
        <w:rPr>
          <w:rFonts w:cs="Arial"/>
        </w:rPr>
        <w:t xml:space="preserve">claims </w:t>
      </w:r>
      <w:r w:rsidR="00327B54" w:rsidRPr="00CF4F1A">
        <w:rPr>
          <w:rFonts w:cs="Arial"/>
        </w:rPr>
        <w:t xml:space="preserve">and a link to </w:t>
      </w:r>
      <w:r w:rsidR="00D05E4F" w:rsidRPr="00CF4F1A">
        <w:rPr>
          <w:rFonts w:cs="Arial"/>
        </w:rPr>
        <w:t xml:space="preserve">the </w:t>
      </w:r>
      <w:r w:rsidR="00327B54" w:rsidRPr="00CF4F1A">
        <w:rPr>
          <w:rFonts w:cs="Arial"/>
        </w:rPr>
        <w:t xml:space="preserve">relevant page in the </w:t>
      </w:r>
      <w:hyperlink r:id="rId13" w:history="1">
        <w:r w:rsidR="00327B54" w:rsidRPr="00CF4F1A">
          <w:rPr>
            <w:rStyle w:val="Hyperlink"/>
            <w:rFonts w:cs="Arial"/>
          </w:rPr>
          <w:t>Student Handbook</w:t>
        </w:r>
      </w:hyperlink>
      <w:r w:rsidR="00327B54" w:rsidRPr="00CF4F1A">
        <w:rPr>
          <w:rFonts w:cs="Arial"/>
        </w:rPr>
        <w:t xml:space="preserve">. </w:t>
      </w:r>
    </w:p>
    <w:p w14:paraId="1C2AA612" w14:textId="77777777" w:rsidR="0083506F" w:rsidRPr="00CF4F1A" w:rsidRDefault="0083506F" w:rsidP="00F30EE7">
      <w:pPr>
        <w:ind w:left="1701" w:right="559" w:hanging="567"/>
        <w:rPr>
          <w:rFonts w:cs="Arial"/>
        </w:rPr>
      </w:pPr>
    </w:p>
    <w:p w14:paraId="764A202B" w14:textId="3900EE8D" w:rsidR="0083506F" w:rsidRPr="00CF4F1A" w:rsidRDefault="0083506F" w:rsidP="00F30EE7">
      <w:pPr>
        <w:numPr>
          <w:ilvl w:val="0"/>
          <w:numId w:val="5"/>
        </w:numPr>
        <w:ind w:left="1701" w:right="559" w:hanging="567"/>
        <w:rPr>
          <w:rStyle w:val="Hyperlink"/>
          <w:rFonts w:cs="Arial"/>
          <w:color w:val="auto"/>
          <w:u w:val="none"/>
        </w:rPr>
      </w:pPr>
      <w:r w:rsidRPr="00CF4F1A">
        <w:rPr>
          <w:rFonts w:cs="Arial"/>
        </w:rPr>
        <w:t xml:space="preserve">A link to the Loughborough Student Charter: </w:t>
      </w:r>
      <w:hyperlink r:id="rId14" w:history="1">
        <w:r w:rsidRPr="00CF4F1A">
          <w:rPr>
            <w:rStyle w:val="Hyperlink"/>
            <w:rFonts w:eastAsia="SimSun" w:cs="Arial"/>
          </w:rPr>
          <w:t>www.lboro.ac.uk/students/charter/</w:t>
        </w:r>
      </w:hyperlink>
    </w:p>
    <w:p w14:paraId="64B1CB75" w14:textId="77777777" w:rsidR="00EE10D7" w:rsidRPr="00CF4F1A" w:rsidRDefault="00EE10D7" w:rsidP="00EE10D7">
      <w:pPr>
        <w:pStyle w:val="ListParagraph"/>
        <w:rPr>
          <w:rFonts w:cs="Arial"/>
          <w:sz w:val="24"/>
          <w:szCs w:val="24"/>
        </w:rPr>
      </w:pPr>
    </w:p>
    <w:p w14:paraId="58134F5B" w14:textId="07090275" w:rsidR="00D85C71" w:rsidRPr="00CF4F1A" w:rsidRDefault="00EE10D7" w:rsidP="00D85C71">
      <w:pPr>
        <w:numPr>
          <w:ilvl w:val="0"/>
          <w:numId w:val="5"/>
        </w:numPr>
        <w:shd w:val="clear" w:color="auto" w:fill="D9D9D9" w:themeFill="background1" w:themeFillShade="D9"/>
        <w:ind w:left="1701" w:right="559" w:hanging="567"/>
        <w:rPr>
          <w:rFonts w:cs="Arial"/>
        </w:rPr>
      </w:pPr>
      <w:r w:rsidRPr="00CF4F1A">
        <w:t xml:space="preserve">A reference to the Student Advice and Support Service webpages on finance </w:t>
      </w:r>
      <w:hyperlink r:id="rId15" w:history="1">
        <w:r w:rsidRPr="00CF4F1A">
          <w:rPr>
            <w:rStyle w:val="Hyperlink"/>
          </w:rPr>
          <w:t>https://www.lboro.ac.uk/services/sass/finance/</w:t>
        </w:r>
      </w:hyperlink>
      <w:r w:rsidRPr="00CF4F1A">
        <w:t xml:space="preserve">  including information on the Hardship Fund for students in financial difficulty: </w:t>
      </w:r>
      <w:hyperlink r:id="rId16" w:history="1">
        <w:r w:rsidR="00D85C71" w:rsidRPr="00CF4F1A">
          <w:rPr>
            <w:rStyle w:val="Hyperlink"/>
          </w:rPr>
          <w:t>https://www.lboro.ac.uk/services/sass/finance/hf/</w:t>
        </w:r>
      </w:hyperlink>
    </w:p>
    <w:p w14:paraId="06495B29" w14:textId="77777777" w:rsidR="00D85C71" w:rsidRPr="0083506F" w:rsidRDefault="00D85C71" w:rsidP="00F30EE7">
      <w:pPr>
        <w:ind w:left="1701" w:right="559" w:hanging="567"/>
        <w:rPr>
          <w:rFonts w:cs="Arial"/>
          <w:sz w:val="22"/>
          <w:szCs w:val="22"/>
        </w:rPr>
      </w:pPr>
    </w:p>
    <w:p w14:paraId="17E43045" w14:textId="1A13C289" w:rsidR="0083506F" w:rsidRPr="00CF4F1A" w:rsidRDefault="0083506F" w:rsidP="00C87DFC">
      <w:pPr>
        <w:numPr>
          <w:ilvl w:val="0"/>
          <w:numId w:val="5"/>
        </w:numPr>
        <w:tabs>
          <w:tab w:val="left" w:pos="1701"/>
        </w:tabs>
        <w:ind w:left="1701" w:hanging="567"/>
        <w:rPr>
          <w:rFonts w:cs="Arial"/>
        </w:rPr>
      </w:pPr>
      <w:r w:rsidRPr="00CF4F1A">
        <w:rPr>
          <w:rFonts w:cs="Arial"/>
        </w:rPr>
        <w:lastRenderedPageBreak/>
        <w:t xml:space="preserve">A link to the acceptable IT </w:t>
      </w:r>
      <w:r w:rsidR="00280E77" w:rsidRPr="00CF4F1A">
        <w:rPr>
          <w:rFonts w:cs="Arial"/>
        </w:rPr>
        <w:t>A</w:t>
      </w:r>
      <w:r w:rsidRPr="00CF4F1A">
        <w:rPr>
          <w:rFonts w:cs="Arial"/>
        </w:rPr>
        <w:t xml:space="preserve">cceptable </w:t>
      </w:r>
      <w:r w:rsidR="00280E77" w:rsidRPr="00CF4F1A">
        <w:rPr>
          <w:rFonts w:cs="Arial"/>
        </w:rPr>
        <w:t>U</w:t>
      </w:r>
      <w:r w:rsidRPr="00CF4F1A">
        <w:rPr>
          <w:rFonts w:cs="Arial"/>
        </w:rPr>
        <w:t xml:space="preserve">se </w:t>
      </w:r>
      <w:r w:rsidR="00280E77" w:rsidRPr="00CF4F1A">
        <w:rPr>
          <w:rFonts w:cs="Arial"/>
        </w:rPr>
        <w:t>P</w:t>
      </w:r>
      <w:r w:rsidRPr="00CF4F1A">
        <w:rPr>
          <w:rFonts w:cs="Arial"/>
        </w:rPr>
        <w:t>olicy:</w:t>
      </w:r>
      <w:r w:rsidR="0087529F" w:rsidRPr="00CF4F1A">
        <w:rPr>
          <w:rFonts w:cs="Arial"/>
        </w:rPr>
        <w:t xml:space="preserve"> </w:t>
      </w:r>
      <w:hyperlink r:id="rId17" w:history="1">
        <w:r w:rsidR="00D85C71" w:rsidRPr="00CF4F1A">
          <w:rPr>
            <w:rStyle w:val="Hyperlink"/>
            <w:rFonts w:eastAsia="SimSun" w:cs="Arial"/>
          </w:rPr>
          <w:t>www.lboro.ac.uk/services/it/about/policies/aup/</w:t>
        </w:r>
      </w:hyperlink>
      <w:r w:rsidRPr="00CF4F1A">
        <w:rPr>
          <w:rFonts w:cs="Arial"/>
        </w:rPr>
        <w:t xml:space="preserve"> </w:t>
      </w:r>
      <w:r w:rsidR="005B5BFD" w:rsidRPr="00CF4F1A">
        <w:rPr>
          <w:rFonts w:cs="Arial"/>
        </w:rPr>
        <w:br/>
      </w:r>
    </w:p>
    <w:p w14:paraId="696A8316" w14:textId="30704E30" w:rsidR="0083506F" w:rsidRPr="00CF4F1A" w:rsidRDefault="0083506F" w:rsidP="003C5D15">
      <w:pPr>
        <w:pStyle w:val="BodyTextIndent3"/>
        <w:numPr>
          <w:ilvl w:val="0"/>
          <w:numId w:val="5"/>
        </w:numPr>
        <w:ind w:left="1701" w:right="559" w:hanging="567"/>
        <w:rPr>
          <w:rFonts w:ascii="Arial" w:hAnsi="Arial" w:cs="Arial"/>
          <w:szCs w:val="24"/>
        </w:rPr>
      </w:pPr>
      <w:r w:rsidRPr="00CF4F1A">
        <w:rPr>
          <w:rFonts w:ascii="Arial" w:hAnsi="Arial" w:cs="Arial"/>
          <w:szCs w:val="24"/>
        </w:rPr>
        <w:t>Information on how student feedback is collected and responded to (including details</w:t>
      </w:r>
      <w:r w:rsidR="00D97C91" w:rsidRPr="00CF4F1A">
        <w:rPr>
          <w:rFonts w:ascii="Arial" w:hAnsi="Arial" w:cs="Arial"/>
          <w:szCs w:val="24"/>
        </w:rPr>
        <w:t xml:space="preserve"> </w:t>
      </w:r>
      <w:r w:rsidRPr="00CF4F1A">
        <w:rPr>
          <w:rFonts w:ascii="Arial" w:hAnsi="Arial" w:cs="Arial"/>
          <w:szCs w:val="24"/>
        </w:rPr>
        <w:t>of Staff/Student Committees).</w:t>
      </w:r>
    </w:p>
    <w:p w14:paraId="3633CF31" w14:textId="77777777" w:rsidR="0083506F" w:rsidRPr="00CF4F1A" w:rsidRDefault="0083506F" w:rsidP="003C5D15">
      <w:pPr>
        <w:pStyle w:val="BodyTextIndent3"/>
        <w:ind w:right="559" w:firstLine="0"/>
        <w:rPr>
          <w:rFonts w:ascii="Arial" w:hAnsi="Arial" w:cs="Arial"/>
          <w:szCs w:val="24"/>
        </w:rPr>
      </w:pPr>
    </w:p>
    <w:p w14:paraId="069F08BE" w14:textId="0071AF14" w:rsidR="0083506F" w:rsidRPr="00CF4F1A" w:rsidRDefault="0083506F" w:rsidP="003C5D15">
      <w:pPr>
        <w:numPr>
          <w:ilvl w:val="0"/>
          <w:numId w:val="6"/>
        </w:numPr>
        <w:ind w:left="1134" w:right="559"/>
        <w:rPr>
          <w:rFonts w:cs="Arial"/>
        </w:rPr>
      </w:pPr>
      <w:r w:rsidRPr="00CF4F1A">
        <w:rPr>
          <w:rFonts w:cs="Arial"/>
        </w:rPr>
        <w:t xml:space="preserve">Schools/Departments should </w:t>
      </w:r>
      <w:proofErr w:type="gramStart"/>
      <w:r w:rsidRPr="00CF4F1A">
        <w:rPr>
          <w:rFonts w:cs="Arial"/>
        </w:rPr>
        <w:t>make reference</w:t>
      </w:r>
      <w:proofErr w:type="gramEnd"/>
      <w:r w:rsidRPr="00CF4F1A">
        <w:rPr>
          <w:rFonts w:cs="Arial"/>
        </w:rPr>
        <w:t xml:space="preserve"> to the appropriate sections in the Student Handbook for general information on the central support services and only include detailed information under these headings where there are particular issues spec</w:t>
      </w:r>
      <w:r w:rsidR="009A2710" w:rsidRPr="00CF4F1A">
        <w:rPr>
          <w:rFonts w:cs="Arial"/>
        </w:rPr>
        <w:t xml:space="preserve">ific to the School/Department. </w:t>
      </w:r>
      <w:r w:rsidRPr="00CF4F1A">
        <w:rPr>
          <w:rFonts w:cs="Arial"/>
        </w:rPr>
        <w:t>For example:</w:t>
      </w:r>
    </w:p>
    <w:p w14:paraId="1E1F0E0F" w14:textId="77777777" w:rsidR="0083506F" w:rsidRPr="00CF4F1A" w:rsidRDefault="0083506F" w:rsidP="003C5D15">
      <w:pPr>
        <w:ind w:left="1260" w:right="559" w:firstLine="180"/>
        <w:jc w:val="both"/>
        <w:rPr>
          <w:rFonts w:cs="Arial"/>
        </w:rPr>
      </w:pPr>
    </w:p>
    <w:p w14:paraId="286B0F4C" w14:textId="77777777" w:rsidR="0083506F" w:rsidRPr="00CF4F1A" w:rsidRDefault="0083506F" w:rsidP="003C5D15">
      <w:pPr>
        <w:numPr>
          <w:ilvl w:val="0"/>
          <w:numId w:val="7"/>
        </w:numPr>
        <w:ind w:left="1701" w:right="559" w:hanging="567"/>
        <w:jc w:val="both"/>
        <w:rPr>
          <w:rFonts w:cs="Arial"/>
        </w:rPr>
      </w:pPr>
      <w:r w:rsidRPr="00CF4F1A">
        <w:rPr>
          <w:rFonts w:cs="Arial"/>
        </w:rPr>
        <w:t>Policy on ethical issues particularly in relation to work with human subjects.</w:t>
      </w:r>
    </w:p>
    <w:p w14:paraId="2E3692C7" w14:textId="77777777" w:rsidR="0083506F" w:rsidRPr="00CF4F1A" w:rsidRDefault="0083506F" w:rsidP="003C5D15">
      <w:pPr>
        <w:ind w:left="1701" w:right="559" w:hanging="567"/>
        <w:jc w:val="both"/>
        <w:rPr>
          <w:rFonts w:cs="Arial"/>
        </w:rPr>
      </w:pPr>
    </w:p>
    <w:p w14:paraId="7EA9B0A9" w14:textId="77777777" w:rsidR="0083506F" w:rsidRPr="00CF4F1A" w:rsidRDefault="0083506F" w:rsidP="003C5D15">
      <w:pPr>
        <w:numPr>
          <w:ilvl w:val="0"/>
          <w:numId w:val="7"/>
        </w:numPr>
        <w:ind w:left="1701" w:right="559" w:hanging="567"/>
        <w:jc w:val="both"/>
        <w:rPr>
          <w:rFonts w:cs="Arial"/>
        </w:rPr>
      </w:pPr>
      <w:r w:rsidRPr="00CF4F1A">
        <w:rPr>
          <w:rFonts w:cs="Arial"/>
        </w:rPr>
        <w:t>Security (e.g. access to facilities out of hours)</w:t>
      </w:r>
    </w:p>
    <w:p w14:paraId="4EEB3177" w14:textId="77777777" w:rsidR="0083506F" w:rsidRPr="00CF4F1A" w:rsidRDefault="0083506F" w:rsidP="003C5D15">
      <w:pPr>
        <w:ind w:left="1701" w:right="559" w:hanging="567"/>
        <w:jc w:val="both"/>
        <w:rPr>
          <w:rFonts w:cs="Arial"/>
        </w:rPr>
      </w:pPr>
    </w:p>
    <w:p w14:paraId="2FD575A1" w14:textId="77777777" w:rsidR="0083506F" w:rsidRPr="00CF4F1A" w:rsidRDefault="0083506F" w:rsidP="003C5D15">
      <w:pPr>
        <w:numPr>
          <w:ilvl w:val="0"/>
          <w:numId w:val="7"/>
        </w:numPr>
        <w:ind w:left="1701" w:right="559" w:hanging="567"/>
        <w:jc w:val="both"/>
        <w:rPr>
          <w:rFonts w:cs="Arial"/>
        </w:rPr>
      </w:pPr>
      <w:r w:rsidRPr="00CF4F1A">
        <w:rPr>
          <w:rFonts w:cs="Arial"/>
        </w:rPr>
        <w:t>Study skills.</w:t>
      </w:r>
    </w:p>
    <w:p w14:paraId="2B0E5B56" w14:textId="77777777" w:rsidR="0083506F" w:rsidRPr="00CF4F1A" w:rsidRDefault="0083506F" w:rsidP="003C5D15">
      <w:pPr>
        <w:ind w:left="1701" w:right="559" w:hanging="567"/>
        <w:jc w:val="both"/>
        <w:rPr>
          <w:rFonts w:cs="Arial"/>
        </w:rPr>
      </w:pPr>
    </w:p>
    <w:p w14:paraId="60D2AE68" w14:textId="77777777" w:rsidR="0083506F" w:rsidRPr="00CF4F1A" w:rsidRDefault="0083506F" w:rsidP="003C5D15">
      <w:pPr>
        <w:numPr>
          <w:ilvl w:val="0"/>
          <w:numId w:val="7"/>
        </w:numPr>
        <w:ind w:left="1701" w:right="559" w:hanging="567"/>
        <w:rPr>
          <w:rFonts w:cs="Arial"/>
        </w:rPr>
      </w:pPr>
      <w:r w:rsidRPr="00CF4F1A">
        <w:rPr>
          <w:rFonts w:cs="Arial"/>
        </w:rPr>
        <w:t>Attendance (Attendance dates for some programmes may be outside the standard semester dates quoted in the Student Handbook, and should therefore be included in School/Departmental material)</w:t>
      </w:r>
    </w:p>
    <w:p w14:paraId="0D79C684" w14:textId="77777777" w:rsidR="0083506F" w:rsidRPr="00CF4F1A" w:rsidRDefault="0083506F" w:rsidP="0083506F">
      <w:pPr>
        <w:ind w:left="1843" w:hanging="709"/>
        <w:jc w:val="both"/>
        <w:rPr>
          <w:rFonts w:cs="Arial"/>
        </w:rPr>
      </w:pPr>
    </w:p>
    <w:p w14:paraId="13C17DAA" w14:textId="77777777" w:rsidR="0083506F" w:rsidRPr="0083506F" w:rsidRDefault="0083506F" w:rsidP="0083506F">
      <w:pPr>
        <w:ind w:left="1843" w:hanging="709"/>
        <w:jc w:val="both"/>
        <w:rPr>
          <w:rFonts w:cs="Arial"/>
          <w:sz w:val="22"/>
          <w:szCs w:val="22"/>
        </w:rPr>
      </w:pPr>
    </w:p>
    <w:p w14:paraId="00FE8FB8" w14:textId="77777777" w:rsidR="0083506F" w:rsidRPr="00CF4F1A" w:rsidRDefault="0083506F" w:rsidP="0083506F">
      <w:pPr>
        <w:ind w:left="709" w:hanging="425"/>
        <w:jc w:val="both"/>
        <w:rPr>
          <w:rFonts w:cs="Arial"/>
          <w:u w:val="single"/>
        </w:rPr>
      </w:pPr>
      <w:r w:rsidRPr="00CF4F1A">
        <w:rPr>
          <w:rFonts w:cs="Arial"/>
          <w:b/>
          <w:bCs/>
        </w:rPr>
        <w:t>4.</w:t>
      </w:r>
      <w:r w:rsidRPr="00CF4F1A">
        <w:rPr>
          <w:rFonts w:cs="Arial"/>
          <w:b/>
          <w:bCs/>
        </w:rPr>
        <w:tab/>
      </w:r>
      <w:r w:rsidRPr="00CF4F1A">
        <w:rPr>
          <w:rFonts w:cs="Arial"/>
          <w:b/>
        </w:rPr>
        <w:t>Programme Handbooks</w:t>
      </w:r>
    </w:p>
    <w:p w14:paraId="5B78D17F" w14:textId="77777777" w:rsidR="0083506F" w:rsidRPr="00CF4F1A" w:rsidRDefault="0083506F" w:rsidP="003C5D15">
      <w:pPr>
        <w:pStyle w:val="Heading1"/>
        <w:ind w:right="417" w:firstLine="709"/>
        <w:jc w:val="both"/>
        <w:rPr>
          <w:rFonts w:ascii="Arial" w:hAnsi="Arial" w:cs="Arial"/>
          <w:color w:val="auto"/>
          <w:sz w:val="24"/>
          <w:szCs w:val="24"/>
        </w:rPr>
      </w:pPr>
      <w:r w:rsidRPr="00CF4F1A">
        <w:rPr>
          <w:rFonts w:ascii="Arial" w:hAnsi="Arial" w:cs="Arial"/>
          <w:color w:val="auto"/>
          <w:sz w:val="24"/>
          <w:szCs w:val="24"/>
        </w:rPr>
        <w:t>Programme Handbooks should contain:</w:t>
      </w:r>
    </w:p>
    <w:p w14:paraId="4509D498" w14:textId="77777777" w:rsidR="0083506F" w:rsidRPr="00CF4F1A" w:rsidRDefault="0083506F" w:rsidP="003C5D15">
      <w:pPr>
        <w:tabs>
          <w:tab w:val="left" w:pos="4140"/>
        </w:tabs>
        <w:ind w:right="417"/>
        <w:jc w:val="both"/>
        <w:rPr>
          <w:rFonts w:cs="Arial"/>
        </w:rPr>
      </w:pPr>
      <w:r w:rsidRPr="00CF4F1A">
        <w:rPr>
          <w:rFonts w:cs="Arial"/>
        </w:rPr>
        <w:tab/>
      </w:r>
    </w:p>
    <w:p w14:paraId="252DB4CB" w14:textId="62A7AEFD" w:rsidR="0083506F" w:rsidRPr="00CF4F1A" w:rsidRDefault="0083506F" w:rsidP="007D48E6">
      <w:pPr>
        <w:numPr>
          <w:ilvl w:val="0"/>
          <w:numId w:val="8"/>
        </w:numPr>
        <w:ind w:left="1418" w:right="559" w:hanging="567"/>
        <w:rPr>
          <w:rFonts w:cs="Arial"/>
        </w:rPr>
      </w:pPr>
      <w:r w:rsidRPr="00CF4F1A">
        <w:rPr>
          <w:rFonts w:cs="Arial"/>
        </w:rPr>
        <w:t>Programme Specification(s).</w:t>
      </w:r>
    </w:p>
    <w:p w14:paraId="55F11C38" w14:textId="77777777" w:rsidR="00CC56AE" w:rsidRPr="00CF4F1A" w:rsidRDefault="00CC56AE" w:rsidP="003C5D15">
      <w:pPr>
        <w:ind w:left="1701" w:right="559"/>
        <w:rPr>
          <w:rFonts w:cs="Arial"/>
        </w:rPr>
      </w:pPr>
    </w:p>
    <w:p w14:paraId="657DA6F6" w14:textId="69FA6F98" w:rsidR="0083506F" w:rsidRPr="007D48E6" w:rsidRDefault="0083506F" w:rsidP="007D48E6">
      <w:pPr>
        <w:spacing w:after="120"/>
        <w:ind w:left="1701" w:right="559"/>
        <w:rPr>
          <w:rFonts w:cs="Arial"/>
        </w:rPr>
      </w:pPr>
      <w:r w:rsidRPr="007D48E6">
        <w:rPr>
          <w:rFonts w:cs="Arial"/>
        </w:rPr>
        <w:t xml:space="preserve">Include programme specification(s) in the handbook in one of the following ways: </w:t>
      </w:r>
    </w:p>
    <w:p w14:paraId="14CA7985" w14:textId="77777777" w:rsidR="00CC56AE" w:rsidRPr="007D48E6" w:rsidRDefault="0083506F" w:rsidP="003C5D15">
      <w:pPr>
        <w:tabs>
          <w:tab w:val="left" w:pos="1701"/>
          <w:tab w:val="left" w:pos="2127"/>
          <w:tab w:val="left" w:pos="2410"/>
          <w:tab w:val="num" w:pos="2552"/>
        </w:tabs>
        <w:ind w:left="1985" w:right="559" w:hanging="284"/>
        <w:rPr>
          <w:rFonts w:cs="Arial"/>
        </w:rPr>
      </w:pPr>
      <w:r w:rsidRPr="007D48E6">
        <w:rPr>
          <w:rFonts w:cs="Arial"/>
        </w:rPr>
        <w:t xml:space="preserve">- </w:t>
      </w:r>
      <w:r w:rsidRPr="007D48E6">
        <w:rPr>
          <w:rFonts w:cs="Arial"/>
        </w:rPr>
        <w:tab/>
        <w:t>include URL to the programme specification webpage:</w:t>
      </w:r>
    </w:p>
    <w:p w14:paraId="46DEC55C" w14:textId="77777777" w:rsidR="005B4448" w:rsidRPr="007D48E6" w:rsidRDefault="00CC56AE" w:rsidP="003C5D15">
      <w:pPr>
        <w:tabs>
          <w:tab w:val="left" w:pos="1701"/>
          <w:tab w:val="left" w:pos="2410"/>
          <w:tab w:val="num" w:pos="2552"/>
        </w:tabs>
        <w:spacing w:after="120"/>
        <w:ind w:left="1985" w:right="559" w:hanging="284"/>
        <w:rPr>
          <w:rFonts w:cs="Arial"/>
        </w:rPr>
      </w:pPr>
      <w:r w:rsidRPr="007D48E6">
        <w:rPr>
          <w:rFonts w:eastAsia="SimSun" w:cs="Arial"/>
        </w:rPr>
        <w:tab/>
      </w:r>
      <w:r w:rsidR="005B4448" w:rsidRPr="007D48E6">
        <w:rPr>
          <w:rFonts w:eastAsia="SimSun" w:cs="Arial"/>
        </w:rPr>
        <w:fldChar w:fldCharType="begin"/>
      </w:r>
      <w:r w:rsidR="005B4448" w:rsidRPr="007D48E6">
        <w:rPr>
          <w:rFonts w:eastAsia="SimSun" w:cs="Arial"/>
        </w:rPr>
        <w:instrText xml:space="preserve"> HYPERLINK "http://www.lboro.ac.uk/students/programme-specifications/2020/</w:instrText>
      </w:r>
    </w:p>
    <w:p w14:paraId="6B462CB1" w14:textId="77777777" w:rsidR="005B4448" w:rsidRPr="007D48E6" w:rsidRDefault="005B4448" w:rsidP="003C5D15">
      <w:pPr>
        <w:tabs>
          <w:tab w:val="left" w:pos="1701"/>
          <w:tab w:val="left" w:pos="2410"/>
          <w:tab w:val="num" w:pos="2552"/>
        </w:tabs>
        <w:spacing w:after="120"/>
        <w:ind w:left="1985" w:right="559" w:hanging="284"/>
        <w:rPr>
          <w:rStyle w:val="Hyperlink"/>
          <w:rFonts w:cs="Arial"/>
        </w:rPr>
      </w:pPr>
      <w:r w:rsidRPr="007D48E6">
        <w:rPr>
          <w:rFonts w:eastAsia="SimSun" w:cs="Arial"/>
        </w:rPr>
        <w:instrText xml:space="preserve">" </w:instrText>
      </w:r>
      <w:r w:rsidRPr="007D48E6">
        <w:rPr>
          <w:rFonts w:eastAsia="SimSun" w:cs="Arial"/>
        </w:rPr>
        <w:fldChar w:fldCharType="separate"/>
      </w:r>
      <w:r w:rsidRPr="007D48E6">
        <w:rPr>
          <w:rStyle w:val="Hyperlink"/>
          <w:rFonts w:eastAsia="SimSun" w:cs="Arial"/>
        </w:rPr>
        <w:t>http://www.lboro.ac.uk/students/programme-specifications/2020/</w:t>
      </w:r>
    </w:p>
    <w:p w14:paraId="2CFBF77A" w14:textId="6535E1B5" w:rsidR="0083506F" w:rsidRPr="007D48E6" w:rsidRDefault="005B4448" w:rsidP="003C5D15">
      <w:pPr>
        <w:tabs>
          <w:tab w:val="left" w:pos="1701"/>
          <w:tab w:val="left" w:pos="1843"/>
          <w:tab w:val="left" w:pos="2410"/>
          <w:tab w:val="num" w:pos="2552"/>
        </w:tabs>
        <w:spacing w:after="120"/>
        <w:ind w:left="1985" w:right="559" w:hanging="284"/>
        <w:rPr>
          <w:rFonts w:cs="Arial"/>
        </w:rPr>
      </w:pPr>
      <w:r w:rsidRPr="007D48E6">
        <w:rPr>
          <w:rFonts w:eastAsia="SimSun" w:cs="Arial"/>
        </w:rPr>
        <w:fldChar w:fldCharType="end"/>
      </w:r>
      <w:r w:rsidR="0083506F" w:rsidRPr="007D48E6">
        <w:rPr>
          <w:rFonts w:cs="Arial"/>
        </w:rPr>
        <w:t xml:space="preserve">- </w:t>
      </w:r>
      <w:r w:rsidR="0083506F" w:rsidRPr="007D48E6">
        <w:rPr>
          <w:rFonts w:cs="Arial"/>
        </w:rPr>
        <w:tab/>
        <w:t>attach PDF version of programme specification to the handbook</w:t>
      </w:r>
    </w:p>
    <w:p w14:paraId="5951C46F" w14:textId="7F011E8A" w:rsidR="0083506F" w:rsidRPr="007D48E6" w:rsidRDefault="0083506F" w:rsidP="007D48E6">
      <w:pPr>
        <w:tabs>
          <w:tab w:val="left" w:pos="1701"/>
          <w:tab w:val="left" w:pos="1843"/>
          <w:tab w:val="left" w:pos="2410"/>
        </w:tabs>
        <w:ind w:left="1985" w:right="559" w:hanging="284"/>
        <w:rPr>
          <w:rFonts w:cs="Arial"/>
        </w:rPr>
      </w:pPr>
      <w:r w:rsidRPr="007D48E6">
        <w:rPr>
          <w:rFonts w:cs="Arial"/>
        </w:rPr>
        <w:t xml:space="preserve">- </w:t>
      </w:r>
      <w:r w:rsidRPr="007D48E6">
        <w:rPr>
          <w:rFonts w:cs="Arial"/>
        </w:rPr>
        <w:tab/>
        <w:t xml:space="preserve">incorporate </w:t>
      </w:r>
      <w:r w:rsidR="003C5236" w:rsidRPr="007D48E6">
        <w:rPr>
          <w:rFonts w:cs="Arial"/>
        </w:rPr>
        <w:t xml:space="preserve">the text from </w:t>
      </w:r>
      <w:r w:rsidR="00DC1D14" w:rsidRPr="007D48E6">
        <w:rPr>
          <w:rFonts w:cs="Arial"/>
        </w:rPr>
        <w:t xml:space="preserve">the </w:t>
      </w:r>
      <w:r w:rsidR="003C5236" w:rsidRPr="007D48E6">
        <w:rPr>
          <w:rFonts w:cs="Arial"/>
        </w:rPr>
        <w:t xml:space="preserve">published </w:t>
      </w:r>
      <w:r w:rsidR="00DC1D14" w:rsidRPr="007D48E6">
        <w:rPr>
          <w:rFonts w:cs="Arial"/>
        </w:rPr>
        <w:t>programme specification</w:t>
      </w:r>
      <w:r w:rsidRPr="007D48E6">
        <w:rPr>
          <w:rFonts w:cs="Arial"/>
        </w:rPr>
        <w:t xml:space="preserve"> within the handbook</w:t>
      </w:r>
    </w:p>
    <w:p w14:paraId="6DE21BF7" w14:textId="599900E1" w:rsidR="0083506F" w:rsidRPr="00CF4F1A" w:rsidRDefault="0083506F" w:rsidP="003C5D15">
      <w:pPr>
        <w:tabs>
          <w:tab w:val="left" w:pos="2410"/>
          <w:tab w:val="num" w:pos="2552"/>
        </w:tabs>
        <w:ind w:left="1418" w:right="559"/>
        <w:rPr>
          <w:rFonts w:cs="Arial"/>
          <w:i/>
          <w:iCs/>
        </w:rPr>
      </w:pPr>
      <w:r w:rsidRPr="00CF4F1A">
        <w:rPr>
          <w:rFonts w:cs="Arial"/>
          <w:i/>
          <w:iCs/>
        </w:rPr>
        <w:t xml:space="preserve"> </w:t>
      </w:r>
    </w:p>
    <w:p w14:paraId="1657C200" w14:textId="1B47EAAE" w:rsidR="0083506F" w:rsidRPr="00CF4F1A" w:rsidRDefault="0083506F" w:rsidP="007D48E6">
      <w:pPr>
        <w:numPr>
          <w:ilvl w:val="0"/>
          <w:numId w:val="8"/>
        </w:numPr>
        <w:ind w:left="1418" w:right="559" w:hanging="567"/>
        <w:rPr>
          <w:rFonts w:cs="Arial"/>
        </w:rPr>
      </w:pPr>
      <w:r w:rsidRPr="00CF4F1A">
        <w:rPr>
          <w:rFonts w:cs="Arial"/>
        </w:rPr>
        <w:t>Module Specifications (for core modules only), with directions as to where specifications for optional modules can be found. It should be stated that students might not be accepted onto their optional module choice for reasons of time</w:t>
      </w:r>
      <w:r w:rsidR="004C2261" w:rsidRPr="00CF4F1A">
        <w:rPr>
          <w:rFonts w:cs="Arial"/>
        </w:rPr>
        <w:t xml:space="preserve">table </w:t>
      </w:r>
      <w:r w:rsidRPr="00CF4F1A">
        <w:rPr>
          <w:rFonts w:cs="Arial"/>
        </w:rPr>
        <w:t>clashes or maximum limits on numbers.</w:t>
      </w:r>
    </w:p>
    <w:p w14:paraId="3FBA49CD" w14:textId="77777777" w:rsidR="0083506F" w:rsidRPr="00CF4F1A" w:rsidRDefault="0083506F" w:rsidP="003C5D15">
      <w:pPr>
        <w:ind w:left="1418" w:right="559"/>
        <w:rPr>
          <w:rFonts w:cs="Arial"/>
        </w:rPr>
      </w:pPr>
    </w:p>
    <w:p w14:paraId="68AE021B" w14:textId="77777777" w:rsidR="0083506F" w:rsidRPr="00CF4F1A" w:rsidRDefault="0083506F" w:rsidP="007D48E6">
      <w:pPr>
        <w:numPr>
          <w:ilvl w:val="0"/>
          <w:numId w:val="8"/>
        </w:numPr>
        <w:ind w:left="1418" w:right="559" w:hanging="567"/>
        <w:rPr>
          <w:rFonts w:cs="Arial"/>
        </w:rPr>
      </w:pPr>
      <w:r w:rsidRPr="00CF4F1A">
        <w:rPr>
          <w:rFonts w:cs="Arial"/>
        </w:rPr>
        <w:t xml:space="preserve">An Assessment Matrix for the programme showing the mode of assessment for every module. </w:t>
      </w:r>
    </w:p>
    <w:p w14:paraId="7693AE55" w14:textId="77777777" w:rsidR="0083506F" w:rsidRPr="00CF4F1A" w:rsidRDefault="0083506F" w:rsidP="007D48E6">
      <w:pPr>
        <w:pStyle w:val="BodyTextIndent3"/>
        <w:ind w:left="1418" w:right="559"/>
        <w:rPr>
          <w:rFonts w:ascii="Arial" w:hAnsi="Arial" w:cs="Arial"/>
          <w:szCs w:val="24"/>
          <w:highlight w:val="lightGray"/>
        </w:rPr>
      </w:pPr>
    </w:p>
    <w:p w14:paraId="077595CA" w14:textId="0C7B45B6" w:rsidR="00757702" w:rsidRPr="00CF4F1A" w:rsidRDefault="00D040A1" w:rsidP="007D48E6">
      <w:pPr>
        <w:numPr>
          <w:ilvl w:val="0"/>
          <w:numId w:val="8"/>
        </w:numPr>
        <w:ind w:left="1418" w:right="559" w:hanging="567"/>
        <w:rPr>
          <w:rFonts w:cs="Arial"/>
        </w:rPr>
      </w:pPr>
      <w:r w:rsidRPr="00CF4F1A">
        <w:rPr>
          <w:rFonts w:cs="Arial"/>
        </w:rPr>
        <w:tab/>
      </w:r>
      <w:r w:rsidR="0083506F" w:rsidRPr="00CF4F1A">
        <w:rPr>
          <w:rFonts w:cs="Arial"/>
          <w:lang w:eastAsia="en-US"/>
        </w:rPr>
        <w:t>A statement of any requirement for additional personal expenditure which students are liable to incur during their studies</w:t>
      </w:r>
      <w:r w:rsidR="0083506F" w:rsidRPr="00CF4F1A">
        <w:rPr>
          <w:rFonts w:cs="Arial"/>
        </w:rPr>
        <w:t xml:space="preserve"> and items specifically required for the programme. Exceptionally high levels of additional personal expenditure required for an individual module should be indicated in the relevant Module Specification in the Teaching, Learning and Assessment field, and Programme Handbooks should direct students to this information.</w:t>
      </w:r>
    </w:p>
    <w:p w14:paraId="33982107" w14:textId="77777777" w:rsidR="003A6DCF" w:rsidRPr="00CF4F1A" w:rsidRDefault="003A6DCF" w:rsidP="003C5D15">
      <w:pPr>
        <w:pStyle w:val="ListParagraph"/>
        <w:rPr>
          <w:rFonts w:cs="Arial"/>
          <w:sz w:val="24"/>
          <w:szCs w:val="24"/>
        </w:rPr>
      </w:pPr>
    </w:p>
    <w:p w14:paraId="2A72EA60" w14:textId="77777777" w:rsidR="003A6DCF" w:rsidRPr="00CF4F1A" w:rsidRDefault="003A6DCF" w:rsidP="003A6DCF">
      <w:pPr>
        <w:tabs>
          <w:tab w:val="left" w:pos="709"/>
          <w:tab w:val="left" w:pos="9360"/>
        </w:tabs>
        <w:ind w:right="360"/>
        <w:jc w:val="right"/>
        <w:outlineLvl w:val="0"/>
      </w:pPr>
    </w:p>
    <w:p w14:paraId="702E1993" w14:textId="03129F96" w:rsidR="003A6DCF" w:rsidRPr="00CF4F1A" w:rsidRDefault="003A6DCF" w:rsidP="003A6DCF">
      <w:pPr>
        <w:ind w:right="559"/>
        <w:jc w:val="right"/>
        <w:rPr>
          <w:rFonts w:cs="Arial"/>
        </w:rPr>
      </w:pPr>
    </w:p>
    <w:p w14:paraId="7C80EE7E" w14:textId="794A5008" w:rsidR="003A6DCF" w:rsidRPr="00CF4F1A" w:rsidRDefault="003A6DCF" w:rsidP="003C5D15">
      <w:pPr>
        <w:rPr>
          <w:rFonts w:cs="Arial"/>
        </w:rPr>
      </w:pPr>
    </w:p>
    <w:p w14:paraId="32ED4834" w14:textId="77777777" w:rsidR="003A6DCF" w:rsidRPr="00CF4F1A" w:rsidRDefault="003A6DCF" w:rsidP="003C5D15">
      <w:pPr>
        <w:rPr>
          <w:rFonts w:cs="Arial"/>
        </w:rPr>
      </w:pPr>
    </w:p>
    <w:sectPr w:rsidR="003A6DCF" w:rsidRPr="00CF4F1A" w:rsidSect="00E12356">
      <w:headerReference w:type="even" r:id="rId18"/>
      <w:headerReference w:type="default" r:id="rId19"/>
      <w:footerReference w:type="even" r:id="rId20"/>
      <w:footerReference w:type="default" r:id="rId21"/>
      <w:headerReference w:type="first" r:id="rId22"/>
      <w:footerReference w:type="first" r:id="rId23"/>
      <w:pgSz w:w="11900" w:h="16840"/>
      <w:pgMar w:top="1106"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FACF3" w14:textId="77777777" w:rsidR="00685EE3" w:rsidRDefault="00685EE3" w:rsidP="00A86A06">
      <w:r>
        <w:separator/>
      </w:r>
    </w:p>
  </w:endnote>
  <w:endnote w:type="continuationSeparator" w:id="0">
    <w:p w14:paraId="7E80ED55" w14:textId="77777777" w:rsidR="00685EE3" w:rsidRDefault="00685EE3" w:rsidP="00A8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2C6AA" w14:textId="77777777" w:rsidR="00357429" w:rsidRDefault="003574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8BE6B" w14:textId="77777777" w:rsidR="00B824E0" w:rsidRPr="00FD231B" w:rsidRDefault="00B824E0" w:rsidP="00B824E0">
    <w:pPr>
      <w:pStyle w:val="Footer"/>
      <w:framePr w:wrap="around" w:vAnchor="text" w:hAnchor="margin" w:xAlign="right" w:y="1"/>
      <w:rPr>
        <w:rStyle w:val="PageNumber"/>
        <w:sz w:val="16"/>
        <w:szCs w:val="16"/>
      </w:rPr>
    </w:pP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754012">
      <w:rPr>
        <w:rStyle w:val="PageNumber"/>
        <w:noProof/>
        <w:sz w:val="16"/>
        <w:szCs w:val="16"/>
      </w:rPr>
      <w:t>2</w:t>
    </w:r>
    <w:r w:rsidRPr="00FD231B">
      <w:rPr>
        <w:rStyle w:val="PageNumber"/>
        <w:sz w:val="16"/>
        <w:szCs w:val="16"/>
      </w:rPr>
      <w:fldChar w:fldCharType="end"/>
    </w:r>
  </w:p>
  <w:p w14:paraId="0CE4DA70" w14:textId="1B4A2630" w:rsidR="00A86A06" w:rsidRPr="00B824E0" w:rsidRDefault="00B824E0" w:rsidP="00754012">
    <w:pPr>
      <w:tabs>
        <w:tab w:val="left" w:pos="709"/>
        <w:tab w:val="left" w:pos="9360"/>
      </w:tabs>
      <w:ind w:right="360"/>
      <w:outlineLvl w:val="0"/>
      <w:rPr>
        <w:sz w:val="16"/>
        <w:szCs w:val="16"/>
      </w:rPr>
    </w:pPr>
    <w:r w:rsidRPr="00FD231B">
      <w:rPr>
        <w:sz w:val="16"/>
        <w:szCs w:val="16"/>
      </w:rPr>
      <w:t>Copyright © Loughborough University. All rights reserved.</w:t>
    </w:r>
    <w:r w:rsidR="0083506F">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25010" w14:textId="77777777" w:rsidR="00B824E0" w:rsidRPr="00FD231B" w:rsidRDefault="00B824E0" w:rsidP="00B824E0">
    <w:pPr>
      <w:pStyle w:val="Footer"/>
      <w:framePr w:wrap="around" w:vAnchor="text" w:hAnchor="margin" w:xAlign="right" w:y="1"/>
      <w:rPr>
        <w:rStyle w:val="PageNumber"/>
        <w:sz w:val="16"/>
        <w:szCs w:val="16"/>
      </w:rPr>
    </w:pPr>
    <w:r>
      <w:tab/>
    </w: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754012">
      <w:rPr>
        <w:rStyle w:val="PageNumber"/>
        <w:noProof/>
        <w:sz w:val="16"/>
        <w:szCs w:val="16"/>
      </w:rPr>
      <w:t>1</w:t>
    </w:r>
    <w:r w:rsidRPr="00FD231B">
      <w:rPr>
        <w:rStyle w:val="PageNumber"/>
        <w:sz w:val="16"/>
        <w:szCs w:val="16"/>
      </w:rPr>
      <w:fldChar w:fldCharType="end"/>
    </w:r>
  </w:p>
  <w:p w14:paraId="6BE3DBDC" w14:textId="49520088" w:rsidR="00B824E0"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5C4AE" w14:textId="77777777" w:rsidR="00685EE3" w:rsidRDefault="00685EE3" w:rsidP="00A86A06">
      <w:r>
        <w:separator/>
      </w:r>
    </w:p>
  </w:footnote>
  <w:footnote w:type="continuationSeparator" w:id="0">
    <w:p w14:paraId="3E51241D" w14:textId="77777777" w:rsidR="00685EE3" w:rsidRDefault="00685EE3" w:rsidP="00A86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A703E" w14:textId="736EBE53" w:rsidR="00A86A06" w:rsidRDefault="00144CC6">
    <w:pPr>
      <w:pStyle w:val="Header"/>
    </w:pPr>
    <w:r>
      <w:rPr>
        <w:noProof/>
        <w:lang w:val="en-US" w:eastAsia="en-US"/>
      </w:rPr>
      <w:pict w14:anchorId="7A887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45pt;height:841.9pt;z-index:-251657216;mso-wrap-edited:f;mso-position-horizontal:center;mso-position-horizontal-relative:margin;mso-position-vertical:center;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60B0E" w14:textId="77777777" w:rsidR="00357429" w:rsidRDefault="00357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0F29A" w14:textId="60EF0A45" w:rsidR="00A86A06" w:rsidRDefault="00144CC6">
    <w:pPr>
      <w:pStyle w:val="Header"/>
    </w:pPr>
    <w:r>
      <w:rPr>
        <w:noProof/>
        <w:lang w:val="en-US" w:eastAsia="en-US"/>
      </w:rPr>
      <w:pict w14:anchorId="4D69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42.75pt;margin-top:-54pt;width:595.45pt;height:841.9pt;z-index:-251656192;mso-wrap-edited:f;mso-position-horizontal-relative:margin;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868D1"/>
    <w:multiLevelType w:val="hybridMultilevel"/>
    <w:tmpl w:val="CA8A9BD8"/>
    <w:lvl w:ilvl="0" w:tplc="7CC86F2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D8678AC"/>
    <w:multiLevelType w:val="hybridMultilevel"/>
    <w:tmpl w:val="8026D37A"/>
    <w:lvl w:ilvl="0" w:tplc="415CED6E">
      <w:start w:val="1"/>
      <w:numFmt w:val="lowerRoman"/>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41A76EB4"/>
    <w:multiLevelType w:val="hybridMultilevel"/>
    <w:tmpl w:val="914C90C8"/>
    <w:lvl w:ilvl="0" w:tplc="766C9BA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0C3589"/>
    <w:multiLevelType w:val="hybridMultilevel"/>
    <w:tmpl w:val="47B4390C"/>
    <w:lvl w:ilvl="0" w:tplc="D200F784">
      <w:numFmt w:val="bullet"/>
      <w:lvlText w:val="-"/>
      <w:lvlJc w:val="left"/>
      <w:pPr>
        <w:ind w:left="1778" w:hanging="360"/>
      </w:pPr>
      <w:rPr>
        <w:rFonts w:ascii="Arial" w:eastAsia="Times New Roman" w:hAnsi="Arial" w:cs="Aria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5C851C59"/>
    <w:multiLevelType w:val="singleLevel"/>
    <w:tmpl w:val="3A9002D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67A11E7"/>
    <w:multiLevelType w:val="hybridMultilevel"/>
    <w:tmpl w:val="E8B28136"/>
    <w:lvl w:ilvl="0" w:tplc="415CED6E">
      <w:start w:val="1"/>
      <w:numFmt w:val="lowerRoman"/>
      <w:lvlText w:val="%1."/>
      <w:lvlJc w:val="left"/>
      <w:pPr>
        <w:ind w:left="1332" w:hanging="360"/>
      </w:pPr>
      <w:rPr>
        <w:rFonts w:hint="default"/>
      </w:rPr>
    </w:lvl>
    <w:lvl w:ilvl="1" w:tplc="08090019">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6" w15:restartNumberingAfterBreak="0">
    <w:nsid w:val="68C05C4F"/>
    <w:multiLevelType w:val="hybridMultilevel"/>
    <w:tmpl w:val="509E5710"/>
    <w:lvl w:ilvl="0" w:tplc="6FE0646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68C16F1C"/>
    <w:multiLevelType w:val="hybridMultilevel"/>
    <w:tmpl w:val="B24C7C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6FA2614"/>
    <w:multiLevelType w:val="hybridMultilevel"/>
    <w:tmpl w:val="63C87004"/>
    <w:lvl w:ilvl="0" w:tplc="415CED6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0"/>
  </w:num>
  <w:num w:numId="5">
    <w:abstractNumId w:val="5"/>
  </w:num>
  <w:num w:numId="6">
    <w:abstractNumId w:val="2"/>
  </w:num>
  <w:num w:numId="7">
    <w:abstractNumId w:val="1"/>
  </w:num>
  <w:num w:numId="8">
    <w:abstractNumId w:val="8"/>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A06"/>
    <w:rsid w:val="0000100F"/>
    <w:rsid w:val="0001756A"/>
    <w:rsid w:val="00033906"/>
    <w:rsid w:val="000555B0"/>
    <w:rsid w:val="00057ED6"/>
    <w:rsid w:val="00072F3E"/>
    <w:rsid w:val="00080C36"/>
    <w:rsid w:val="00086238"/>
    <w:rsid w:val="000B1633"/>
    <w:rsid w:val="000C1AA5"/>
    <w:rsid w:val="000D3208"/>
    <w:rsid w:val="00103FDE"/>
    <w:rsid w:val="00107033"/>
    <w:rsid w:val="00117088"/>
    <w:rsid w:val="00142ACD"/>
    <w:rsid w:val="00144CC6"/>
    <w:rsid w:val="00155ECA"/>
    <w:rsid w:val="00197942"/>
    <w:rsid w:val="001B1BA8"/>
    <w:rsid w:val="001D0AE9"/>
    <w:rsid w:val="001D549B"/>
    <w:rsid w:val="001E67B2"/>
    <w:rsid w:val="001F4AE5"/>
    <w:rsid w:val="001F67AA"/>
    <w:rsid w:val="002228D6"/>
    <w:rsid w:val="00230239"/>
    <w:rsid w:val="00236739"/>
    <w:rsid w:val="002464B2"/>
    <w:rsid w:val="002476A5"/>
    <w:rsid w:val="002743D1"/>
    <w:rsid w:val="00280842"/>
    <w:rsid w:val="00280E77"/>
    <w:rsid w:val="002A62D6"/>
    <w:rsid w:val="002B2EB7"/>
    <w:rsid w:val="002D0C7A"/>
    <w:rsid w:val="002D6E7B"/>
    <w:rsid w:val="002E4A2B"/>
    <w:rsid w:val="002F557E"/>
    <w:rsid w:val="00327B54"/>
    <w:rsid w:val="00336BA5"/>
    <w:rsid w:val="003549F0"/>
    <w:rsid w:val="00357429"/>
    <w:rsid w:val="00363235"/>
    <w:rsid w:val="00377999"/>
    <w:rsid w:val="00383BD6"/>
    <w:rsid w:val="003A6DCF"/>
    <w:rsid w:val="003C5236"/>
    <w:rsid w:val="003C5D15"/>
    <w:rsid w:val="003D4226"/>
    <w:rsid w:val="003E1896"/>
    <w:rsid w:val="003F04B5"/>
    <w:rsid w:val="003F78B9"/>
    <w:rsid w:val="00403AFB"/>
    <w:rsid w:val="00410B30"/>
    <w:rsid w:val="004163D5"/>
    <w:rsid w:val="00416D4D"/>
    <w:rsid w:val="00422687"/>
    <w:rsid w:val="00432F4C"/>
    <w:rsid w:val="004615DE"/>
    <w:rsid w:val="0047155E"/>
    <w:rsid w:val="00496762"/>
    <w:rsid w:val="004C2261"/>
    <w:rsid w:val="004C2DF3"/>
    <w:rsid w:val="004D1BD7"/>
    <w:rsid w:val="004D2F72"/>
    <w:rsid w:val="004D521B"/>
    <w:rsid w:val="004E5886"/>
    <w:rsid w:val="004E7A50"/>
    <w:rsid w:val="004F2098"/>
    <w:rsid w:val="005540BC"/>
    <w:rsid w:val="00557885"/>
    <w:rsid w:val="00575123"/>
    <w:rsid w:val="00592E78"/>
    <w:rsid w:val="005B4448"/>
    <w:rsid w:val="005B5BFD"/>
    <w:rsid w:val="005F4763"/>
    <w:rsid w:val="00610611"/>
    <w:rsid w:val="00623AB2"/>
    <w:rsid w:val="0064699C"/>
    <w:rsid w:val="006603B9"/>
    <w:rsid w:val="00685EE3"/>
    <w:rsid w:val="00696DEE"/>
    <w:rsid w:val="006B079C"/>
    <w:rsid w:val="006B1B98"/>
    <w:rsid w:val="006C252A"/>
    <w:rsid w:val="006D436D"/>
    <w:rsid w:val="006E075E"/>
    <w:rsid w:val="006F1AA0"/>
    <w:rsid w:val="007160DB"/>
    <w:rsid w:val="00723054"/>
    <w:rsid w:val="00754012"/>
    <w:rsid w:val="00757702"/>
    <w:rsid w:val="00761956"/>
    <w:rsid w:val="007660CE"/>
    <w:rsid w:val="00783AE9"/>
    <w:rsid w:val="00784151"/>
    <w:rsid w:val="00787960"/>
    <w:rsid w:val="007A10E0"/>
    <w:rsid w:val="007D48E6"/>
    <w:rsid w:val="00810436"/>
    <w:rsid w:val="00811A36"/>
    <w:rsid w:val="00813F6B"/>
    <w:rsid w:val="008147CE"/>
    <w:rsid w:val="0083506F"/>
    <w:rsid w:val="008526C0"/>
    <w:rsid w:val="0087529F"/>
    <w:rsid w:val="00887DD8"/>
    <w:rsid w:val="008E617A"/>
    <w:rsid w:val="008E7DF1"/>
    <w:rsid w:val="00917AFC"/>
    <w:rsid w:val="0092145D"/>
    <w:rsid w:val="00925F71"/>
    <w:rsid w:val="00934E5E"/>
    <w:rsid w:val="0094281B"/>
    <w:rsid w:val="009503D7"/>
    <w:rsid w:val="009738E2"/>
    <w:rsid w:val="0097518B"/>
    <w:rsid w:val="00995A36"/>
    <w:rsid w:val="009A2710"/>
    <w:rsid w:val="009E5DC6"/>
    <w:rsid w:val="00A300DF"/>
    <w:rsid w:val="00A43F10"/>
    <w:rsid w:val="00A45F56"/>
    <w:rsid w:val="00A46A10"/>
    <w:rsid w:val="00A53D19"/>
    <w:rsid w:val="00A65013"/>
    <w:rsid w:val="00A86A06"/>
    <w:rsid w:val="00AB0188"/>
    <w:rsid w:val="00AB048F"/>
    <w:rsid w:val="00AB1E8B"/>
    <w:rsid w:val="00AB5A5A"/>
    <w:rsid w:val="00AB5BE7"/>
    <w:rsid w:val="00AC1774"/>
    <w:rsid w:val="00B01140"/>
    <w:rsid w:val="00B27EB0"/>
    <w:rsid w:val="00B40FEF"/>
    <w:rsid w:val="00B46A1B"/>
    <w:rsid w:val="00B67599"/>
    <w:rsid w:val="00B81130"/>
    <w:rsid w:val="00B824E0"/>
    <w:rsid w:val="00B825C8"/>
    <w:rsid w:val="00B93C75"/>
    <w:rsid w:val="00C1716F"/>
    <w:rsid w:val="00C259DC"/>
    <w:rsid w:val="00C55E44"/>
    <w:rsid w:val="00C61B48"/>
    <w:rsid w:val="00C657E6"/>
    <w:rsid w:val="00C7498A"/>
    <w:rsid w:val="00C755A2"/>
    <w:rsid w:val="00C85AC7"/>
    <w:rsid w:val="00C87DFC"/>
    <w:rsid w:val="00CB33C5"/>
    <w:rsid w:val="00CB3F8D"/>
    <w:rsid w:val="00CC0ED7"/>
    <w:rsid w:val="00CC56AE"/>
    <w:rsid w:val="00CC6801"/>
    <w:rsid w:val="00CD0222"/>
    <w:rsid w:val="00CF2F4D"/>
    <w:rsid w:val="00CF4F1A"/>
    <w:rsid w:val="00D040A1"/>
    <w:rsid w:val="00D05E4F"/>
    <w:rsid w:val="00D075CA"/>
    <w:rsid w:val="00D152AC"/>
    <w:rsid w:val="00D1660E"/>
    <w:rsid w:val="00D36251"/>
    <w:rsid w:val="00D4204A"/>
    <w:rsid w:val="00D4519B"/>
    <w:rsid w:val="00D62138"/>
    <w:rsid w:val="00D65E56"/>
    <w:rsid w:val="00D70B5A"/>
    <w:rsid w:val="00D7466D"/>
    <w:rsid w:val="00D807E3"/>
    <w:rsid w:val="00D85C71"/>
    <w:rsid w:val="00D97C91"/>
    <w:rsid w:val="00DB0DA7"/>
    <w:rsid w:val="00DC1D14"/>
    <w:rsid w:val="00DD0A30"/>
    <w:rsid w:val="00DF4162"/>
    <w:rsid w:val="00E02776"/>
    <w:rsid w:val="00E12356"/>
    <w:rsid w:val="00E26C4B"/>
    <w:rsid w:val="00E33ABD"/>
    <w:rsid w:val="00E55A83"/>
    <w:rsid w:val="00E60489"/>
    <w:rsid w:val="00E70CFD"/>
    <w:rsid w:val="00E829E4"/>
    <w:rsid w:val="00EC1929"/>
    <w:rsid w:val="00ED1683"/>
    <w:rsid w:val="00ED524E"/>
    <w:rsid w:val="00ED5384"/>
    <w:rsid w:val="00EE10D7"/>
    <w:rsid w:val="00EF13E1"/>
    <w:rsid w:val="00F13F70"/>
    <w:rsid w:val="00F30EE7"/>
    <w:rsid w:val="00F32846"/>
    <w:rsid w:val="00F80E6B"/>
    <w:rsid w:val="00F833CF"/>
    <w:rsid w:val="00F9063F"/>
    <w:rsid w:val="00F91235"/>
    <w:rsid w:val="00FA6B0D"/>
    <w:rsid w:val="00FC0363"/>
    <w:rsid w:val="00FC45E9"/>
    <w:rsid w:val="00FC4C3E"/>
    <w:rsid w:val="00FC56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1F4D839A"/>
  <w14:defaultImageDpi w14:val="300"/>
  <w15:docId w15:val="{04645817-DD2B-46D6-8F12-990FC2D5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4E0"/>
    <w:rPr>
      <w:rFonts w:ascii="Arial" w:eastAsia="Times New Roman" w:hAnsi="Arial" w:cs="Times New Roman"/>
      <w:lang w:eastAsia="en-GB"/>
    </w:rPr>
  </w:style>
  <w:style w:type="paragraph" w:styleId="Heading1">
    <w:name w:val="heading 1"/>
    <w:basedOn w:val="Normal"/>
    <w:next w:val="Normal"/>
    <w:link w:val="Heading1Char"/>
    <w:uiPriority w:val="9"/>
    <w:qFormat/>
    <w:rsid w:val="008350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83506F"/>
    <w:pPr>
      <w:keepNext/>
      <w:spacing w:before="240" w:after="60"/>
      <w:outlineLvl w:val="1"/>
    </w:pPr>
    <w:rPr>
      <w:rFonts w:ascii="Cambria" w:eastAsia="SimSun" w:hAnsi="Cambria"/>
      <w:b/>
      <w:bCs/>
      <w:i/>
      <w:iCs/>
      <w:sz w:val="28"/>
      <w:szCs w:val="28"/>
      <w:lang w:val="en-US" w:eastAsia="en-US"/>
    </w:rPr>
  </w:style>
  <w:style w:type="paragraph" w:styleId="Heading4">
    <w:name w:val="heading 4"/>
    <w:basedOn w:val="Normal"/>
    <w:next w:val="Normal"/>
    <w:link w:val="Heading4Char"/>
    <w:qFormat/>
    <w:rsid w:val="00B824E0"/>
    <w:pPr>
      <w:keepNext/>
      <w:ind w:left="-426"/>
      <w:jc w:val="center"/>
      <w:outlineLvl w:val="3"/>
    </w:pPr>
    <w:rPr>
      <w:rFonts w:ascii="Helvetica" w:hAnsi="Helvetica"/>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UDigitalLetterhead">
    <w:name w:val="LU Digital Letterhead"/>
    <w:basedOn w:val="Normal"/>
    <w:autoRedefine/>
    <w:qFormat/>
    <w:rsid w:val="002B2EB7"/>
  </w:style>
  <w:style w:type="paragraph" w:styleId="Header">
    <w:name w:val="header"/>
    <w:basedOn w:val="Normal"/>
    <w:link w:val="HeaderChar"/>
    <w:unhideWhenUsed/>
    <w:rsid w:val="00A86A06"/>
    <w:pPr>
      <w:tabs>
        <w:tab w:val="center" w:pos="4513"/>
        <w:tab w:val="right" w:pos="9026"/>
      </w:tabs>
    </w:pPr>
  </w:style>
  <w:style w:type="character" w:customStyle="1" w:styleId="HeaderChar">
    <w:name w:val="Header Char"/>
    <w:basedOn w:val="DefaultParagraphFont"/>
    <w:link w:val="Header"/>
    <w:uiPriority w:val="99"/>
    <w:rsid w:val="00A86A06"/>
    <w:rPr>
      <w:rFonts w:eastAsiaTheme="minorEastAsia"/>
      <w:color w:val="000000" w:themeColor="text1"/>
      <w:sz w:val="20"/>
      <w:szCs w:val="20"/>
      <w:lang w:eastAsia="en-GB"/>
    </w:rPr>
  </w:style>
  <w:style w:type="paragraph" w:styleId="Footer">
    <w:name w:val="footer"/>
    <w:basedOn w:val="Normal"/>
    <w:link w:val="FooterChar"/>
    <w:uiPriority w:val="99"/>
    <w:unhideWhenUsed/>
    <w:rsid w:val="00A86A06"/>
    <w:pPr>
      <w:tabs>
        <w:tab w:val="center" w:pos="4513"/>
        <w:tab w:val="right" w:pos="9026"/>
      </w:tabs>
    </w:pPr>
  </w:style>
  <w:style w:type="character" w:customStyle="1" w:styleId="FooterChar">
    <w:name w:val="Footer Char"/>
    <w:basedOn w:val="DefaultParagraphFont"/>
    <w:link w:val="Footer"/>
    <w:uiPriority w:val="99"/>
    <w:rsid w:val="00A86A06"/>
    <w:rPr>
      <w:rFonts w:eastAsiaTheme="minorEastAsia"/>
      <w:color w:val="000000" w:themeColor="text1"/>
      <w:sz w:val="20"/>
      <w:szCs w:val="20"/>
      <w:lang w:eastAsia="en-GB"/>
    </w:rPr>
  </w:style>
  <w:style w:type="character" w:customStyle="1" w:styleId="Heading4Char">
    <w:name w:val="Heading 4 Char"/>
    <w:basedOn w:val="DefaultParagraphFont"/>
    <w:link w:val="Heading4"/>
    <w:rsid w:val="00B824E0"/>
    <w:rPr>
      <w:rFonts w:ascii="Helvetica" w:eastAsia="Times New Roman" w:hAnsi="Helvetica" w:cs="Times New Roman"/>
      <w:b/>
      <w:bCs/>
      <w:sz w:val="28"/>
    </w:rPr>
  </w:style>
  <w:style w:type="character" w:styleId="PageNumber">
    <w:name w:val="page number"/>
    <w:basedOn w:val="DefaultParagraphFont"/>
    <w:uiPriority w:val="99"/>
    <w:semiHidden/>
    <w:unhideWhenUsed/>
    <w:rsid w:val="00B824E0"/>
  </w:style>
  <w:style w:type="character" w:customStyle="1" w:styleId="Heading1Char">
    <w:name w:val="Heading 1 Char"/>
    <w:basedOn w:val="DefaultParagraphFont"/>
    <w:link w:val="Heading1"/>
    <w:uiPriority w:val="9"/>
    <w:rsid w:val="0083506F"/>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semiHidden/>
    <w:rsid w:val="0083506F"/>
    <w:rPr>
      <w:rFonts w:ascii="Cambria" w:eastAsia="SimSun" w:hAnsi="Cambria" w:cs="Times New Roman"/>
      <w:b/>
      <w:bCs/>
      <w:i/>
      <w:iCs/>
      <w:sz w:val="28"/>
      <w:szCs w:val="28"/>
      <w:lang w:val="en-US"/>
    </w:rPr>
  </w:style>
  <w:style w:type="paragraph" w:styleId="BodyText">
    <w:name w:val="Body Text"/>
    <w:basedOn w:val="Normal"/>
    <w:link w:val="BodyTextChar"/>
    <w:rsid w:val="0083506F"/>
    <w:rPr>
      <w:rFonts w:ascii="Times New Roman" w:hAnsi="Times New Roman"/>
      <w:szCs w:val="20"/>
      <w:lang w:eastAsia="en-US"/>
    </w:rPr>
  </w:style>
  <w:style w:type="character" w:customStyle="1" w:styleId="BodyTextChar">
    <w:name w:val="Body Text Char"/>
    <w:basedOn w:val="DefaultParagraphFont"/>
    <w:link w:val="BodyText"/>
    <w:rsid w:val="0083506F"/>
    <w:rPr>
      <w:rFonts w:ascii="Times New Roman" w:eastAsia="Times New Roman" w:hAnsi="Times New Roman" w:cs="Times New Roman"/>
      <w:szCs w:val="20"/>
    </w:rPr>
  </w:style>
  <w:style w:type="paragraph" w:styleId="BodyTextIndent3">
    <w:name w:val="Body Text Indent 3"/>
    <w:basedOn w:val="Normal"/>
    <w:link w:val="BodyTextIndent3Char"/>
    <w:rsid w:val="0083506F"/>
    <w:pPr>
      <w:ind w:left="1701" w:hanging="567"/>
    </w:pPr>
    <w:rPr>
      <w:rFonts w:ascii="Times New Roman" w:hAnsi="Times New Roman"/>
      <w:szCs w:val="20"/>
      <w:lang w:eastAsia="en-US"/>
    </w:rPr>
  </w:style>
  <w:style w:type="character" w:customStyle="1" w:styleId="BodyTextIndent3Char">
    <w:name w:val="Body Text Indent 3 Char"/>
    <w:basedOn w:val="DefaultParagraphFont"/>
    <w:link w:val="BodyTextIndent3"/>
    <w:rsid w:val="0083506F"/>
    <w:rPr>
      <w:rFonts w:ascii="Times New Roman" w:eastAsia="Times New Roman" w:hAnsi="Times New Roman" w:cs="Times New Roman"/>
      <w:szCs w:val="20"/>
    </w:rPr>
  </w:style>
  <w:style w:type="character" w:styleId="Hyperlink">
    <w:name w:val="Hyperlink"/>
    <w:rsid w:val="0083506F"/>
    <w:rPr>
      <w:color w:val="0000FF"/>
      <w:u w:val="single"/>
    </w:rPr>
  </w:style>
  <w:style w:type="paragraph" w:styleId="ListParagraph">
    <w:name w:val="List Paragraph"/>
    <w:basedOn w:val="Normal"/>
    <w:uiPriority w:val="34"/>
    <w:qFormat/>
    <w:rsid w:val="0083506F"/>
    <w:pPr>
      <w:ind w:left="720"/>
    </w:pPr>
    <w:rPr>
      <w:rFonts w:ascii="Times New Roman" w:hAnsi="Times New Roman"/>
      <w:sz w:val="20"/>
      <w:szCs w:val="20"/>
      <w:lang w:val="en-US" w:eastAsia="en-US"/>
    </w:rPr>
  </w:style>
  <w:style w:type="character" w:styleId="FollowedHyperlink">
    <w:name w:val="FollowedHyperlink"/>
    <w:basedOn w:val="DefaultParagraphFont"/>
    <w:uiPriority w:val="99"/>
    <w:semiHidden/>
    <w:unhideWhenUsed/>
    <w:rsid w:val="00280E77"/>
    <w:rPr>
      <w:color w:val="954F72" w:themeColor="followedHyperlink"/>
      <w:u w:val="single"/>
    </w:rPr>
  </w:style>
  <w:style w:type="character" w:styleId="UnresolvedMention">
    <w:name w:val="Unresolved Mention"/>
    <w:basedOn w:val="DefaultParagraphFont"/>
    <w:uiPriority w:val="99"/>
    <w:semiHidden/>
    <w:unhideWhenUsed/>
    <w:rsid w:val="00917AFC"/>
    <w:rPr>
      <w:color w:val="605E5C"/>
      <w:shd w:val="clear" w:color="auto" w:fill="E1DFDD"/>
    </w:rPr>
  </w:style>
  <w:style w:type="paragraph" w:styleId="BalloonText">
    <w:name w:val="Balloon Text"/>
    <w:basedOn w:val="Normal"/>
    <w:link w:val="BalloonTextChar"/>
    <w:uiPriority w:val="99"/>
    <w:semiHidden/>
    <w:unhideWhenUsed/>
    <w:rsid w:val="002302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239"/>
    <w:rPr>
      <w:rFonts w:ascii="Segoe UI" w:eastAsia="Times New Roman" w:hAnsi="Segoe UI" w:cs="Segoe UI"/>
      <w:sz w:val="18"/>
      <w:szCs w:val="18"/>
      <w:lang w:eastAsia="en-GB"/>
    </w:rPr>
  </w:style>
  <w:style w:type="paragraph" w:styleId="Revision">
    <w:name w:val="Revision"/>
    <w:hidden/>
    <w:uiPriority w:val="99"/>
    <w:semiHidden/>
    <w:rsid w:val="003A6DCF"/>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02833">
      <w:bodyDiv w:val="1"/>
      <w:marLeft w:val="0"/>
      <w:marRight w:val="0"/>
      <w:marTop w:val="0"/>
      <w:marBottom w:val="0"/>
      <w:divBdr>
        <w:top w:val="none" w:sz="0" w:space="0" w:color="auto"/>
        <w:left w:val="none" w:sz="0" w:space="0" w:color="auto"/>
        <w:bottom w:val="none" w:sz="0" w:space="0" w:color="auto"/>
        <w:right w:val="none" w:sz="0" w:space="0" w:color="auto"/>
      </w:divBdr>
    </w:div>
    <w:div w:id="82798372">
      <w:bodyDiv w:val="1"/>
      <w:marLeft w:val="0"/>
      <w:marRight w:val="0"/>
      <w:marTop w:val="0"/>
      <w:marBottom w:val="0"/>
      <w:divBdr>
        <w:top w:val="none" w:sz="0" w:space="0" w:color="auto"/>
        <w:left w:val="none" w:sz="0" w:space="0" w:color="auto"/>
        <w:bottom w:val="none" w:sz="0" w:space="0" w:color="auto"/>
        <w:right w:val="none" w:sz="0" w:space="0" w:color="auto"/>
      </w:divBdr>
    </w:div>
    <w:div w:id="176433908">
      <w:bodyDiv w:val="1"/>
      <w:marLeft w:val="0"/>
      <w:marRight w:val="0"/>
      <w:marTop w:val="0"/>
      <w:marBottom w:val="0"/>
      <w:divBdr>
        <w:top w:val="none" w:sz="0" w:space="0" w:color="auto"/>
        <w:left w:val="none" w:sz="0" w:space="0" w:color="auto"/>
        <w:bottom w:val="none" w:sz="0" w:space="0" w:color="auto"/>
        <w:right w:val="none" w:sz="0" w:space="0" w:color="auto"/>
      </w:divBdr>
    </w:div>
    <w:div w:id="463274225">
      <w:bodyDiv w:val="1"/>
      <w:marLeft w:val="0"/>
      <w:marRight w:val="0"/>
      <w:marTop w:val="0"/>
      <w:marBottom w:val="0"/>
      <w:divBdr>
        <w:top w:val="none" w:sz="0" w:space="0" w:color="auto"/>
        <w:left w:val="none" w:sz="0" w:space="0" w:color="auto"/>
        <w:bottom w:val="none" w:sz="0" w:space="0" w:color="auto"/>
        <w:right w:val="none" w:sz="0" w:space="0" w:color="auto"/>
      </w:divBdr>
    </w:div>
    <w:div w:id="476458002">
      <w:bodyDiv w:val="1"/>
      <w:marLeft w:val="0"/>
      <w:marRight w:val="0"/>
      <w:marTop w:val="0"/>
      <w:marBottom w:val="0"/>
      <w:divBdr>
        <w:top w:val="none" w:sz="0" w:space="0" w:color="auto"/>
        <w:left w:val="none" w:sz="0" w:space="0" w:color="auto"/>
        <w:bottom w:val="none" w:sz="0" w:space="0" w:color="auto"/>
        <w:right w:val="none" w:sz="0" w:space="0" w:color="auto"/>
      </w:divBdr>
    </w:div>
    <w:div w:id="832573996">
      <w:bodyDiv w:val="1"/>
      <w:marLeft w:val="0"/>
      <w:marRight w:val="0"/>
      <w:marTop w:val="0"/>
      <w:marBottom w:val="0"/>
      <w:divBdr>
        <w:top w:val="none" w:sz="0" w:space="0" w:color="auto"/>
        <w:left w:val="none" w:sz="0" w:space="0" w:color="auto"/>
        <w:bottom w:val="none" w:sz="0" w:space="0" w:color="auto"/>
        <w:right w:val="none" w:sz="0" w:space="0" w:color="auto"/>
      </w:divBdr>
    </w:div>
    <w:div w:id="843012184">
      <w:bodyDiv w:val="1"/>
      <w:marLeft w:val="0"/>
      <w:marRight w:val="0"/>
      <w:marTop w:val="0"/>
      <w:marBottom w:val="0"/>
      <w:divBdr>
        <w:top w:val="none" w:sz="0" w:space="0" w:color="auto"/>
        <w:left w:val="none" w:sz="0" w:space="0" w:color="auto"/>
        <w:bottom w:val="none" w:sz="0" w:space="0" w:color="auto"/>
        <w:right w:val="none" w:sz="0" w:space="0" w:color="auto"/>
      </w:divBdr>
    </w:div>
    <w:div w:id="848256876">
      <w:bodyDiv w:val="1"/>
      <w:marLeft w:val="0"/>
      <w:marRight w:val="0"/>
      <w:marTop w:val="0"/>
      <w:marBottom w:val="0"/>
      <w:divBdr>
        <w:top w:val="none" w:sz="0" w:space="0" w:color="auto"/>
        <w:left w:val="none" w:sz="0" w:space="0" w:color="auto"/>
        <w:bottom w:val="none" w:sz="0" w:space="0" w:color="auto"/>
        <w:right w:val="none" w:sz="0" w:space="0" w:color="auto"/>
      </w:divBdr>
    </w:div>
    <w:div w:id="981033394">
      <w:bodyDiv w:val="1"/>
      <w:marLeft w:val="0"/>
      <w:marRight w:val="0"/>
      <w:marTop w:val="0"/>
      <w:marBottom w:val="0"/>
      <w:divBdr>
        <w:top w:val="none" w:sz="0" w:space="0" w:color="auto"/>
        <w:left w:val="none" w:sz="0" w:space="0" w:color="auto"/>
        <w:bottom w:val="none" w:sz="0" w:space="0" w:color="auto"/>
        <w:right w:val="none" w:sz="0" w:space="0" w:color="auto"/>
      </w:divBdr>
    </w:div>
    <w:div w:id="1080254045">
      <w:bodyDiv w:val="1"/>
      <w:marLeft w:val="0"/>
      <w:marRight w:val="0"/>
      <w:marTop w:val="0"/>
      <w:marBottom w:val="0"/>
      <w:divBdr>
        <w:top w:val="none" w:sz="0" w:space="0" w:color="auto"/>
        <w:left w:val="none" w:sz="0" w:space="0" w:color="auto"/>
        <w:bottom w:val="none" w:sz="0" w:space="0" w:color="auto"/>
        <w:right w:val="none" w:sz="0" w:space="0" w:color="auto"/>
      </w:divBdr>
    </w:div>
    <w:div w:id="1238634432">
      <w:bodyDiv w:val="1"/>
      <w:marLeft w:val="0"/>
      <w:marRight w:val="0"/>
      <w:marTop w:val="0"/>
      <w:marBottom w:val="0"/>
      <w:divBdr>
        <w:top w:val="none" w:sz="0" w:space="0" w:color="auto"/>
        <w:left w:val="none" w:sz="0" w:space="0" w:color="auto"/>
        <w:bottom w:val="none" w:sz="0" w:space="0" w:color="auto"/>
        <w:right w:val="none" w:sz="0" w:space="0" w:color="auto"/>
      </w:divBdr>
    </w:div>
    <w:div w:id="1255633022">
      <w:bodyDiv w:val="1"/>
      <w:marLeft w:val="0"/>
      <w:marRight w:val="0"/>
      <w:marTop w:val="0"/>
      <w:marBottom w:val="0"/>
      <w:divBdr>
        <w:top w:val="none" w:sz="0" w:space="0" w:color="auto"/>
        <w:left w:val="none" w:sz="0" w:space="0" w:color="auto"/>
        <w:bottom w:val="none" w:sz="0" w:space="0" w:color="auto"/>
        <w:right w:val="none" w:sz="0" w:space="0" w:color="auto"/>
      </w:divBdr>
    </w:div>
    <w:div w:id="1295211385">
      <w:bodyDiv w:val="1"/>
      <w:marLeft w:val="0"/>
      <w:marRight w:val="0"/>
      <w:marTop w:val="0"/>
      <w:marBottom w:val="0"/>
      <w:divBdr>
        <w:top w:val="none" w:sz="0" w:space="0" w:color="auto"/>
        <w:left w:val="none" w:sz="0" w:space="0" w:color="auto"/>
        <w:bottom w:val="none" w:sz="0" w:space="0" w:color="auto"/>
        <w:right w:val="none" w:sz="0" w:space="0" w:color="auto"/>
      </w:divBdr>
    </w:div>
    <w:div w:id="1548026165">
      <w:bodyDiv w:val="1"/>
      <w:marLeft w:val="0"/>
      <w:marRight w:val="0"/>
      <w:marTop w:val="0"/>
      <w:marBottom w:val="0"/>
      <w:divBdr>
        <w:top w:val="none" w:sz="0" w:space="0" w:color="auto"/>
        <w:left w:val="none" w:sz="0" w:space="0" w:color="auto"/>
        <w:bottom w:val="none" w:sz="0" w:space="0" w:color="auto"/>
        <w:right w:val="none" w:sz="0" w:space="0" w:color="auto"/>
      </w:divBdr>
    </w:div>
    <w:div w:id="1971743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l.lboro.ac.uk/info/marketing-advancement/visual-identity/" TargetMode="External"/><Relationship Id="rId13" Type="http://schemas.openxmlformats.org/officeDocument/2006/relationships/hyperlink" Target="http://www.lboro.ac.uk/students/welcome/handboo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boro.ac.uk/students/welcome/handbook/" TargetMode="External"/><Relationship Id="rId17" Type="http://schemas.openxmlformats.org/officeDocument/2006/relationships/hyperlink" Target="http://www.lboro.ac.uk/services/it/about/policies/au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boro.ac.uk/services/sass/finance/h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al.lboro.ac.uk/info/teaching-learning/module-inclusivit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boro.ac.uk/services/sass/finance/" TargetMode="External"/><Relationship Id="rId23" Type="http://schemas.openxmlformats.org/officeDocument/2006/relationships/footer" Target="footer3.xml"/><Relationship Id="rId10" Type="http://schemas.openxmlformats.org/officeDocument/2006/relationships/hyperlink" Target="http://www.lboro.ac.uk/students/welcome/handboo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rintingservices.lboro.ac.uk/DSF/SmartStore.aspx?6xni2of2cF3f/kegihYv4TuP7NJiNOS8mH6NrDc/Vh1GkfOFkzKVfaWACP4EkQjT" TargetMode="External"/><Relationship Id="rId14" Type="http://schemas.openxmlformats.org/officeDocument/2006/relationships/hyperlink" Target="http://www.lboro.ac.uk/students/charter/"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0DDAE-A806-4FFA-8C90-E4CAAEBCA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Atkins</dc:creator>
  <cp:lastModifiedBy>Martine Ashby</cp:lastModifiedBy>
  <cp:revision>71</cp:revision>
  <cp:lastPrinted>2019-07-22T08:58:00Z</cp:lastPrinted>
  <dcterms:created xsi:type="dcterms:W3CDTF">2020-07-14T08:21:00Z</dcterms:created>
  <dcterms:modified xsi:type="dcterms:W3CDTF">2020-08-03T08:45:00Z</dcterms:modified>
</cp:coreProperties>
</file>